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811D0">
      <w:pPr>
        <w:pStyle w:val="1"/>
        <w:spacing w:after="360" w:line="276" w:lineRule="auto"/>
        <w:rPr>
          <w:noProof/>
          <w:shd w:val="clear" w:color="auto" w:fill="FFFFFF"/>
          <w:lang w:val="ru-RU"/>
        </w:rPr>
      </w:pPr>
      <w:r w:rsidRPr="001C001D">
        <w:rPr>
          <w:noProof/>
          <w:shd w:val="clear" w:color="auto" w:fill="FFFFFF"/>
          <w:lang w:val="ru-RU"/>
        </w:rPr>
        <w:drawing>
          <wp:inline distT="0" distB="0" distL="0" distR="0" wp14:anchorId="499C651C" wp14:editId="0FDFC9D4">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A7125A"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A7125A"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A7125A"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A7125A"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A7125A"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A7125A"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p>
    <w:p w:rsidR="006811D0" w:rsidRPr="001C001D" w:rsidRDefault="00043927" w:rsidP="00EB23EE">
      <w:pPr>
        <w:widowControl w:val="0"/>
        <w:autoSpaceDE w:val="0"/>
        <w:autoSpaceDN w:val="0"/>
        <w:adjustRightInd w:val="0"/>
        <w:spacing w:line="276" w:lineRule="auto"/>
        <w:jc w:val="center"/>
        <w:rPr>
          <w:i/>
          <w:sz w:val="28"/>
          <w:szCs w:val="28"/>
        </w:rPr>
      </w:pPr>
      <w:hyperlink r:id="rId15" w:history="1">
        <w:r w:rsidRPr="00043927">
          <w:rPr>
            <w:rStyle w:val="ab"/>
            <w:i/>
            <w:sz w:val="28"/>
            <w:szCs w:val="28"/>
          </w:rPr>
          <w:t>от 27.02.2017 № 1</w:t>
        </w:r>
        <w:r w:rsidRPr="00043927">
          <w:rPr>
            <w:rStyle w:val="ab"/>
            <w:i/>
            <w:sz w:val="28"/>
            <w:szCs w:val="28"/>
          </w:rPr>
          <w:t>5</w:t>
        </w:r>
        <w:r w:rsidRPr="00043927">
          <w:rPr>
            <w:rStyle w:val="ab"/>
            <w:i/>
            <w:sz w:val="28"/>
            <w:szCs w:val="28"/>
          </w:rPr>
          <w:t>5-IНС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w:t>
      </w:r>
      <w:proofErr w:type="gramStart"/>
      <w:r w:rsidR="00545EF9" w:rsidRPr="001C001D">
        <w:rPr>
          <w:b/>
          <w:bCs/>
          <w:sz w:val="28"/>
          <w:szCs w:val="28"/>
        </w:rPr>
        <w:t>налогообложении</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lastRenderedPageBreak/>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w:t>
      </w:r>
      <w:r w:rsidRPr="001C001D">
        <w:rPr>
          <w:sz w:val="28"/>
          <w:szCs w:val="28"/>
        </w:rPr>
        <w:lastRenderedPageBreak/>
        <w:t xml:space="preserve">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w:t>
      </w:r>
      <w:r w:rsidRPr="001C001D">
        <w:rPr>
          <w:sz w:val="28"/>
          <w:szCs w:val="28"/>
        </w:rPr>
        <w:lastRenderedPageBreak/>
        <w:t>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lastRenderedPageBreak/>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lastRenderedPageBreak/>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lastRenderedPageBreak/>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16"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1C001D">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 xml:space="preserve">контракт (договор) на изготовление, строительство, установку или монтаж материальных ценностей, которые </w:t>
      </w:r>
      <w:r w:rsidRPr="001C001D">
        <w:rPr>
          <w:sz w:val="28"/>
          <w:szCs w:val="28"/>
        </w:rPr>
        <w:lastRenderedPageBreak/>
        <w:t>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1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18"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A87258" w:rsidRDefault="00A87258">
      <w:pPr>
        <w:rPr>
          <w:sz w:val="28"/>
          <w:szCs w:val="28"/>
        </w:rPr>
      </w:pPr>
      <w:r>
        <w:rPr>
          <w:sz w:val="28"/>
          <w:szCs w:val="28"/>
        </w:rPr>
        <w:br w:type="page"/>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19" w:history="1">
        <w:r w:rsidRPr="001C001D">
          <w:rPr>
            <w:sz w:val="28"/>
            <w:szCs w:val="28"/>
          </w:rPr>
          <w:t>оборудование</w:t>
        </w:r>
      </w:hyperlink>
      <w:r w:rsidRPr="001C001D">
        <w:rPr>
          <w:sz w:val="28"/>
          <w:szCs w:val="28"/>
        </w:rPr>
        <w:t xml:space="preserve">, хозяйственный </w:t>
      </w:r>
      <w:hyperlink r:id="rId20" w:history="1">
        <w:r w:rsidRPr="001C001D">
          <w:rPr>
            <w:sz w:val="28"/>
            <w:szCs w:val="28"/>
          </w:rPr>
          <w:t>инвентарь</w:t>
        </w:r>
      </w:hyperlink>
      <w:r w:rsidRPr="001C001D">
        <w:rPr>
          <w:sz w:val="28"/>
          <w:szCs w:val="28"/>
        </w:rPr>
        <w:t>, спецодежда;</w:t>
      </w:r>
    </w:p>
    <w:p w:rsidR="00F90545" w:rsidRPr="001C001D" w:rsidRDefault="00A7125A" w:rsidP="006811D0">
      <w:pPr>
        <w:spacing w:after="360" w:line="276" w:lineRule="auto"/>
        <w:ind w:firstLine="709"/>
        <w:jc w:val="both"/>
        <w:rPr>
          <w:i/>
          <w:sz w:val="28"/>
          <w:szCs w:val="28"/>
        </w:rPr>
      </w:pPr>
      <w:hyperlink r:id="rId21"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4</w:t>
      </w:r>
      <w:r w:rsidR="00136789" w:rsidRPr="001C001D">
        <w:rPr>
          <w:sz w:val="28"/>
          <w:szCs w:val="28"/>
        </w:rPr>
        <w:t>1</w:t>
      </w:r>
      <w:r w:rsidRPr="001C001D">
        <w:rPr>
          <w:sz w:val="28"/>
          <w:szCs w:val="28"/>
        </w:rPr>
        <w:t xml:space="preserve">) </w:t>
      </w:r>
      <w:r w:rsidRPr="001C001D">
        <w:rPr>
          <w:b/>
          <w:sz w:val="28"/>
          <w:szCs w:val="28"/>
        </w:rPr>
        <w:t>начальная цена</w:t>
      </w:r>
      <w:r w:rsidRPr="001C001D">
        <w:rPr>
          <w:sz w:val="28"/>
          <w:szCs w:val="28"/>
        </w:rPr>
        <w:t xml:space="preserve"> </w:t>
      </w:r>
      <w:r w:rsidR="00163D02" w:rsidRPr="001C001D">
        <w:rPr>
          <w:sz w:val="28"/>
          <w:szCs w:val="28"/>
        </w:rPr>
        <w:t>–</w:t>
      </w:r>
      <w:r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1C001D">
        <w:rPr>
          <w:b/>
          <w:bCs/>
          <w:sz w:val="28"/>
          <w:szCs w:val="28"/>
        </w:rPr>
        <w:t xml:space="preserve"> </w:t>
      </w:r>
      <w:r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w:t>
      </w:r>
      <w:proofErr w:type="gramStart"/>
      <w:r w:rsidRPr="001C001D">
        <w:rPr>
          <w:sz w:val="28"/>
          <w:szCs w:val="28"/>
        </w:rPr>
        <w:t>Деятельность неприбыльных организаций определяется учредительными документами, такую деятельность не осуществляют в целях получения прибыли;</w:t>
      </w:r>
      <w:proofErr w:type="gramEnd"/>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lastRenderedPageBreak/>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 xml:space="preserve">Законом. </w:t>
      </w:r>
      <w:proofErr w:type="gramStart"/>
      <w:r w:rsidRPr="001C001D">
        <w:rPr>
          <w:sz w:val="28"/>
          <w:szCs w:val="28"/>
          <w:lang w:eastAsia="uk-UA"/>
        </w:rPr>
        <w:t>Если не доказано обратное (в том числе, при помощи Интернет-ресурсов), считается, что такая обычная цена отвечает уровню рыночных цен;</w:t>
      </w:r>
      <w:proofErr w:type="gramEnd"/>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w:t>
      </w:r>
      <w:proofErr w:type="gramStart"/>
      <w:r w:rsidR="00545EF9" w:rsidRPr="001C001D">
        <w:rPr>
          <w:sz w:val="28"/>
          <w:szCs w:val="28"/>
        </w:rPr>
        <w:t>Если в состав отсроченной и/или рассроченной суммы входит пеня, то для расчета процентов берется сумма за вычетом такой пени;</w:t>
      </w:r>
      <w:proofErr w:type="gramEnd"/>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w:t>
      </w:r>
      <w:proofErr w:type="gramStart"/>
      <w:r w:rsidRPr="001C001D">
        <w:rPr>
          <w:sz w:val="28"/>
          <w:szCs w:val="28"/>
        </w:rPr>
        <w:t>Размер платы за марки акцизного налога устанавливается Министерством доходов и сборов Донецкой Народной Республики;</w:t>
      </w:r>
      <w:proofErr w:type="gramEnd"/>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lastRenderedPageBreak/>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w:t>
      </w:r>
      <w:r w:rsidRPr="001C001D">
        <w:rPr>
          <w:sz w:val="28"/>
          <w:szCs w:val="28"/>
          <w:lang w:eastAsia="uk-UA"/>
        </w:rPr>
        <w:lastRenderedPageBreak/>
        <w:t>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proofErr w:type="gramStart"/>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roofErr w:type="gramEnd"/>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w:t>
      </w:r>
      <w:proofErr w:type="gramStart"/>
      <w:r w:rsidRPr="001C001D">
        <w:rPr>
          <w:color w:val="000000"/>
          <w:sz w:val="28"/>
          <w:szCs w:val="28"/>
          <w:shd w:val="clear" w:color="auto" w:fill="FFFFFF"/>
        </w:rPr>
        <w:t>Финансовое положение устойчиво, если обеспечивается рост прибыли и капитала налогоплательщика, сохраняется его платеже- и кредитоспособность;</w:t>
      </w:r>
      <w:proofErr w:type="gramEnd"/>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proofErr w:type="gramStart"/>
      <w:r w:rsidR="00545EF9" w:rsidRPr="001C001D">
        <w:rPr>
          <w:sz w:val="28"/>
          <w:szCs w:val="28"/>
        </w:rPr>
        <w:t>С передачей ценной бумаги все указанные ею права переходят в совокупности;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w:t>
      </w:r>
      <w:r w:rsidR="00545EF9" w:rsidRPr="001C001D">
        <w:rPr>
          <w:sz w:val="28"/>
          <w:szCs w:val="28"/>
        </w:rPr>
        <w:lastRenderedPageBreak/>
        <w:t>соответствии с договором, заключенным им с территориальным органом доходов и сборов.</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lastRenderedPageBreak/>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lastRenderedPageBreak/>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2"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lastRenderedPageBreak/>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8F2502" w:rsidRPr="001C001D" w:rsidRDefault="00C358B1" w:rsidP="006811D0">
      <w:pPr>
        <w:spacing w:after="360" w:line="276" w:lineRule="auto"/>
        <w:ind w:firstLine="709"/>
        <w:jc w:val="both"/>
        <w:rPr>
          <w:sz w:val="28"/>
          <w:szCs w:val="28"/>
        </w:rPr>
      </w:pPr>
      <w:bookmarkStart w:id="59" w:name="sub_1901"/>
      <w:r w:rsidRPr="001C001D">
        <w:rPr>
          <w:sz w:val="28"/>
          <w:szCs w:val="28"/>
        </w:rPr>
        <w:t>15.1. </w:t>
      </w:r>
      <w:r w:rsidR="008F2502" w:rsidRPr="001C001D">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008F2502" w:rsidRPr="001C001D">
          <w:rPr>
            <w:sz w:val="28"/>
            <w:szCs w:val="28"/>
          </w:rPr>
          <w:t xml:space="preserve">юридические лица, </w:t>
        </w:r>
      </w:hyperlink>
      <w:r w:rsidR="007E34EC" w:rsidRPr="001C001D">
        <w:rPr>
          <w:sz w:val="28"/>
          <w:szCs w:val="28"/>
        </w:rPr>
        <w:t>физические лица-</w:t>
      </w:r>
      <w:r w:rsidR="008F2502" w:rsidRPr="001C001D">
        <w:rPr>
          <w:sz w:val="28"/>
          <w:szCs w:val="28"/>
        </w:rPr>
        <w:t xml:space="preserve">предприниматели, налоговые агенты, </w:t>
      </w:r>
      <w:hyperlink w:anchor="sub_11023" w:history="1">
        <w:r w:rsidR="008F2502" w:rsidRPr="001C001D">
          <w:rPr>
            <w:sz w:val="28"/>
            <w:szCs w:val="28"/>
          </w:rPr>
          <w:t>физические лица</w:t>
        </w:r>
      </w:hyperlink>
      <w:r w:rsidR="008F2502" w:rsidRPr="001C001D">
        <w:rPr>
          <w:sz w:val="28"/>
          <w:szCs w:val="28"/>
        </w:rPr>
        <w:t xml:space="preserve">, на которых в соответствии с настоящим Законом возложена обязанность </w:t>
      </w:r>
      <w:proofErr w:type="gramStart"/>
      <w:r w:rsidR="008F2502" w:rsidRPr="001C001D">
        <w:rPr>
          <w:sz w:val="28"/>
          <w:szCs w:val="28"/>
        </w:rPr>
        <w:t>уплачивать</w:t>
      </w:r>
      <w:proofErr w:type="gramEnd"/>
      <w:r w:rsidR="008F2502" w:rsidRPr="001C001D">
        <w:rPr>
          <w:sz w:val="28"/>
          <w:szCs w:val="28"/>
        </w:rPr>
        <w:t xml:space="preserve"> налоги </w:t>
      </w:r>
      <w:r w:rsidR="00682226" w:rsidRPr="001C001D">
        <w:rPr>
          <w:sz w:val="28"/>
          <w:szCs w:val="28"/>
        </w:rPr>
        <w:t>и/или</w:t>
      </w:r>
      <w:r w:rsidR="008F2502" w:rsidRPr="001C001D">
        <w:rPr>
          <w:sz w:val="28"/>
          <w:szCs w:val="28"/>
        </w:rPr>
        <w:t xml:space="preserve"> сборы.</w:t>
      </w:r>
    </w:p>
    <w:bookmarkEnd w:id="59"/>
    <w:p w:rsidR="008F2502" w:rsidRPr="001C001D" w:rsidRDefault="00C358B1" w:rsidP="006811D0">
      <w:pPr>
        <w:spacing w:after="360" w:line="276" w:lineRule="auto"/>
        <w:ind w:firstLine="709"/>
        <w:jc w:val="both"/>
        <w:rPr>
          <w:sz w:val="28"/>
          <w:szCs w:val="28"/>
        </w:rPr>
      </w:pPr>
      <w:r w:rsidRPr="001C001D">
        <w:rPr>
          <w:sz w:val="28"/>
          <w:szCs w:val="28"/>
        </w:rPr>
        <w:t>15.2. </w:t>
      </w:r>
      <w:r w:rsidR="008F2502" w:rsidRPr="001C001D">
        <w:rPr>
          <w:sz w:val="28"/>
          <w:szCs w:val="28"/>
        </w:rPr>
        <w:t>Юрид</w:t>
      </w:r>
      <w:r w:rsidRPr="001C001D">
        <w:rPr>
          <w:sz w:val="28"/>
          <w:szCs w:val="28"/>
        </w:rPr>
        <w:t>ические лица</w:t>
      </w:r>
      <w:r w:rsidR="008F2502" w:rsidRPr="001C001D">
        <w:rPr>
          <w:sz w:val="28"/>
          <w:szCs w:val="28"/>
        </w:rPr>
        <w:t xml:space="preserve"> </w:t>
      </w:r>
      <w:r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3"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4"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043927" w:rsidP="00043927">
      <w:pPr>
        <w:spacing w:after="360" w:line="276" w:lineRule="auto"/>
        <w:ind w:firstLine="709"/>
        <w:jc w:val="both"/>
        <w:rPr>
          <w:i/>
          <w:sz w:val="28"/>
          <w:szCs w:val="28"/>
        </w:rPr>
      </w:pPr>
      <w:hyperlink r:id="rId25" w:history="1">
        <w:r w:rsidRPr="00043927">
          <w:rPr>
            <w:rStyle w:val="ab"/>
            <w:i/>
            <w:sz w:val="28"/>
            <w:szCs w:val="28"/>
          </w:rPr>
          <w:t>(В пункт 15.5 статьи 15 внесе</w:t>
        </w:r>
        <w:r w:rsidRPr="00043927">
          <w:rPr>
            <w:rStyle w:val="ab"/>
            <w:i/>
            <w:sz w:val="28"/>
            <w:szCs w:val="28"/>
          </w:rPr>
          <w:t>н</w:t>
        </w:r>
        <w:r w:rsidRPr="00043927">
          <w:rPr>
            <w:rStyle w:val="ab"/>
            <w:i/>
            <w:sz w:val="28"/>
            <w:szCs w:val="28"/>
          </w:rPr>
          <w:t>ы изменения в соответствии с Законом от 27.02.2017 № 155-IНС)</w:t>
        </w:r>
      </w:hyperlink>
    </w:p>
    <w:p w:rsidR="00545EF9" w:rsidRPr="001C001D"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45EF9" w:rsidRPr="001C001D" w:rsidRDefault="00C358B1" w:rsidP="006811D0">
      <w:pPr>
        <w:spacing w:after="360" w:line="276" w:lineRule="auto"/>
        <w:ind w:firstLine="709"/>
        <w:jc w:val="both"/>
        <w:rPr>
          <w:b/>
          <w:bCs/>
          <w:sz w:val="28"/>
          <w:szCs w:val="28"/>
        </w:rPr>
      </w:pPr>
      <w:bookmarkStart w:id="60" w:name="sub_21"/>
      <w:bookmarkEnd w:id="58"/>
      <w:r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4" w:name="sub_21015"/>
      <w:bookmarkEnd w:id="63"/>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lastRenderedPageBreak/>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lastRenderedPageBreak/>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5" w:name="sub_23012"/>
      <w:bookmarkEnd w:id="74"/>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w:t>
      </w:r>
      <w:r w:rsidRPr="001C001D">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9" w:name="sub_20004"/>
      <w:bookmarkStart w:id="90" w:name="а4"/>
      <w:bookmarkEnd w:id="88"/>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6" w:name="sub_28"/>
      <w:bookmarkEnd w:id="95"/>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9"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100"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545EF9" w:rsidRPr="001C001D" w:rsidRDefault="00641D37" w:rsidP="006811D0">
      <w:pPr>
        <w:spacing w:after="360" w:line="276" w:lineRule="auto"/>
        <w:ind w:firstLine="709"/>
        <w:jc w:val="both"/>
        <w:rPr>
          <w:sz w:val="28"/>
          <w:szCs w:val="28"/>
        </w:rPr>
      </w:pPr>
      <w:bookmarkStart w:id="107" w:name="sub_803"/>
      <w:bookmarkEnd w:id="106"/>
      <w:r w:rsidRPr="001C001D">
        <w:rPr>
          <w:sz w:val="28"/>
          <w:szCs w:val="28"/>
        </w:rPr>
        <w:t>27.5. </w:t>
      </w:r>
      <w:r w:rsidR="00545EF9" w:rsidRPr="001C001D">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1C001D">
        <w:rPr>
          <w:sz w:val="28"/>
          <w:szCs w:val="28"/>
        </w:rPr>
        <w:t xml:space="preserve">настоящим </w:t>
      </w:r>
      <w:r w:rsidR="00545EF9" w:rsidRPr="001C001D">
        <w:rPr>
          <w:sz w:val="28"/>
          <w:szCs w:val="28"/>
        </w:rPr>
        <w:t xml:space="preserve">Законом должны прилагаться к налоговой декларации. </w:t>
      </w:r>
      <w:bookmarkStart w:id="108" w:name="sub_80304"/>
      <w:bookmarkEnd w:id="107"/>
    </w:p>
    <w:p w:rsidR="00545EF9" w:rsidRPr="001C001D" w:rsidRDefault="00641D37" w:rsidP="006811D0">
      <w:pPr>
        <w:spacing w:after="360" w:line="276" w:lineRule="auto"/>
        <w:ind w:firstLine="709"/>
        <w:jc w:val="both"/>
        <w:rPr>
          <w:sz w:val="28"/>
          <w:szCs w:val="28"/>
        </w:rPr>
      </w:pPr>
      <w:bookmarkStart w:id="109" w:name="sub_8004"/>
      <w:bookmarkEnd w:id="108"/>
      <w:r w:rsidRPr="001C001D">
        <w:rPr>
          <w:sz w:val="28"/>
          <w:szCs w:val="28"/>
        </w:rPr>
        <w:t>27.6. </w:t>
      </w:r>
      <w:r w:rsidR="00545EF9" w:rsidRPr="001C001D">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1C001D" w:rsidRDefault="00641D37" w:rsidP="006811D0">
      <w:pPr>
        <w:spacing w:after="360" w:line="276" w:lineRule="auto"/>
        <w:ind w:firstLine="709"/>
        <w:jc w:val="both"/>
        <w:rPr>
          <w:sz w:val="28"/>
          <w:szCs w:val="28"/>
        </w:rPr>
      </w:pPr>
      <w:bookmarkStart w:id="110" w:name="sub_807"/>
      <w:bookmarkEnd w:id="109"/>
      <w:r w:rsidRPr="001C001D">
        <w:rPr>
          <w:sz w:val="28"/>
          <w:szCs w:val="28"/>
        </w:rPr>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0"/>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7125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7125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lastRenderedPageBreak/>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A7125A" w:rsidRDefault="00A7125A">
      <w:pPr>
        <w:rPr>
          <w:bCs/>
          <w:sz w:val="28"/>
          <w:szCs w:val="28"/>
        </w:rPr>
      </w:pPr>
      <w:r>
        <w:rPr>
          <w:bCs/>
          <w:sz w:val="28"/>
          <w:szCs w:val="28"/>
        </w:rPr>
        <w:br w:type="page"/>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w:t>
      </w:r>
      <w:r w:rsidRPr="001C001D">
        <w:rPr>
          <w:rFonts w:ascii="Times New Roman" w:hAnsi="Times New Roman" w:cs="Times New Roman"/>
          <w:sz w:val="28"/>
          <w:szCs w:val="28"/>
          <w:lang w:val="ru-RU"/>
        </w:rPr>
        <w:lastRenderedPageBreak/>
        <w:t>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w:t>
      </w:r>
      <w:r w:rsidRPr="001C001D">
        <w:rPr>
          <w:rFonts w:ascii="Times New Roman" w:hAnsi="Times New Roman" w:cs="Times New Roman"/>
          <w:sz w:val="28"/>
          <w:szCs w:val="28"/>
          <w:lang w:val="ru-RU"/>
        </w:rPr>
        <w:lastRenderedPageBreak/>
        <w:t xml:space="preserve">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w:t>
      </w:r>
      <w:r w:rsidR="00706701" w:rsidRPr="001C001D">
        <w:rPr>
          <w:rFonts w:ascii="Times New Roman" w:hAnsi="Times New Roman" w:cs="Times New Roman"/>
          <w:sz w:val="28"/>
          <w:szCs w:val="28"/>
          <w:lang w:val="ru-RU"/>
        </w:rPr>
        <w:lastRenderedPageBreak/>
        <w:t>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w:t>
      </w:r>
      <w:r w:rsidR="00706701" w:rsidRPr="001C001D">
        <w:rPr>
          <w:rFonts w:ascii="Times New Roman" w:hAnsi="Times New Roman" w:cs="Times New Roman"/>
          <w:sz w:val="28"/>
          <w:szCs w:val="28"/>
          <w:lang w:val="ru-RU"/>
        </w:rPr>
        <w:lastRenderedPageBreak/>
        <w:t xml:space="preserve">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45.4. 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 xml:space="preserve">отсутствие должностных лиц налогоплательщика. </w:t>
      </w:r>
      <w:proofErr w:type="gramStart"/>
      <w:r w:rsidR="00706701" w:rsidRPr="001C001D">
        <w:rPr>
          <w:sz w:val="28"/>
          <w:szCs w:val="28"/>
        </w:rPr>
        <w:t>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roofErr w:type="gramEnd"/>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 xml:space="preserve">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w:t>
      </w:r>
      <w:r w:rsidR="00706701" w:rsidRPr="001C001D">
        <w:rPr>
          <w:sz w:val="28"/>
          <w:szCs w:val="28"/>
        </w:rPr>
        <w:lastRenderedPageBreak/>
        <w:t>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A7125A" w:rsidRDefault="00A7125A">
      <w:pPr>
        <w:rPr>
          <w:sz w:val="28"/>
          <w:szCs w:val="28"/>
        </w:rPr>
      </w:pPr>
      <w:r>
        <w:rPr>
          <w:b/>
          <w:sz w:val="28"/>
          <w:szCs w:val="28"/>
        </w:rPr>
        <w:br w:type="page"/>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47.4.</w:t>
      </w:r>
      <w:r w:rsidR="00313792" w:rsidRPr="001C001D">
        <w:rPr>
          <w:rFonts w:ascii="Times New Roman" w:hAnsi="Times New Roman"/>
          <w:b w:val="0"/>
          <w:color w:val="auto"/>
          <w:sz w:val="28"/>
          <w:szCs w:val="28"/>
          <w:lang w:val="ru-RU"/>
        </w:rPr>
        <w:t> </w:t>
      </w:r>
      <w:r w:rsidRPr="001C001D">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w:t>
      </w:r>
      <w:r w:rsidRPr="001C001D">
        <w:rPr>
          <w:rFonts w:ascii="Times New Roman" w:hAnsi="Times New Roman"/>
          <w:b w:val="0"/>
          <w:color w:val="auto"/>
          <w:sz w:val="28"/>
          <w:szCs w:val="28"/>
          <w:lang w:val="ru-RU"/>
        </w:rPr>
        <w:lastRenderedPageBreak/>
        <w:t xml:space="preserve">залоге; </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47.8. </w:t>
      </w:r>
      <w:r w:rsidR="00706701" w:rsidRPr="001C001D">
        <w:rPr>
          <w:rFonts w:ascii="Times New Roman" w:hAnsi="Times New Roman"/>
          <w:b w:val="0"/>
          <w:color w:val="auto"/>
          <w:sz w:val="28"/>
          <w:szCs w:val="28"/>
          <w:lang w:val="ru-RU"/>
        </w:rPr>
        <w:t xml:space="preserve">Активы, которые находятся в налоговом залоге, не могут предоставляться в </w:t>
      </w:r>
      <w:proofErr w:type="gramStart"/>
      <w:r w:rsidR="00706701" w:rsidRPr="001C001D">
        <w:rPr>
          <w:rFonts w:ascii="Times New Roman" w:hAnsi="Times New Roman"/>
          <w:b w:val="0"/>
          <w:color w:val="auto"/>
          <w:sz w:val="28"/>
          <w:szCs w:val="28"/>
          <w:lang w:val="ru-RU"/>
        </w:rPr>
        <w:t>залог</w:t>
      </w:r>
      <w:proofErr w:type="gramEnd"/>
      <w:r w:rsidR="00706701" w:rsidRPr="001C001D">
        <w:rPr>
          <w:rFonts w:ascii="Times New Roman" w:hAnsi="Times New Roman"/>
          <w:b w:val="0"/>
          <w:color w:val="auto"/>
          <w:sz w:val="28"/>
          <w:szCs w:val="28"/>
          <w:lang w:val="ru-RU"/>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706701" w:rsidRPr="001C001D">
        <w:rPr>
          <w:sz w:val="28"/>
          <w:szCs w:val="28"/>
        </w:rPr>
        <w:lastRenderedPageBreak/>
        <w:t>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 xml:space="preserve">Решение о приостановлении расходных операций по счетам налогоплательщика в банках и/или других финансовых учреждениях и </w:t>
      </w:r>
      <w:r w:rsidR="00706701" w:rsidRPr="001C001D">
        <w:rPr>
          <w:sz w:val="28"/>
          <w:szCs w:val="28"/>
        </w:rPr>
        <w:lastRenderedPageBreak/>
        <w:t>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w:t>
      </w:r>
      <w:r w:rsidRPr="001C001D">
        <w:rPr>
          <w:sz w:val="28"/>
          <w:szCs w:val="28"/>
        </w:rPr>
        <w:lastRenderedPageBreak/>
        <w:t>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C001D">
        <w:rPr>
          <w:i/>
          <w:iCs/>
          <w:sz w:val="28"/>
          <w:szCs w:val="28"/>
        </w:rPr>
        <w:t>.</w:t>
      </w:r>
    </w:p>
    <w:p w:rsidR="00706701" w:rsidRPr="001C001D" w:rsidRDefault="00313792"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w:t>
      </w:r>
      <w:r w:rsidRPr="001C001D">
        <w:rPr>
          <w:sz w:val="28"/>
          <w:szCs w:val="28"/>
        </w:rPr>
        <w:lastRenderedPageBreak/>
        <w:t xml:space="preserve">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w:t>
      </w:r>
      <w:r w:rsidRPr="001C001D">
        <w:rPr>
          <w:sz w:val="28"/>
          <w:szCs w:val="28"/>
        </w:rPr>
        <w:lastRenderedPageBreak/>
        <w:t>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30 календарных дней с момента направления (вручения) такому налогоплательщику налогового требования.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w:t>
      </w:r>
      <w:r w:rsidRPr="001C001D">
        <w:rPr>
          <w:sz w:val="28"/>
          <w:szCs w:val="28"/>
        </w:rPr>
        <w:lastRenderedPageBreak/>
        <w:t xml:space="preserve">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налогоплательщику под расписку.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w:t>
      </w:r>
      <w:r w:rsidRPr="001C001D">
        <w:rPr>
          <w:sz w:val="28"/>
          <w:szCs w:val="28"/>
        </w:rPr>
        <w:lastRenderedPageBreak/>
        <w:t xml:space="preserve">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w:t>
      </w:r>
      <w:r w:rsidR="00706701" w:rsidRPr="001C001D">
        <w:rPr>
          <w:sz w:val="28"/>
          <w:szCs w:val="28"/>
        </w:rPr>
        <w:lastRenderedPageBreak/>
        <w:t>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w:t>
      </w:r>
      <w:proofErr w:type="gramStart"/>
      <w:r w:rsidRPr="001C001D">
        <w:rPr>
          <w:sz w:val="28"/>
          <w:szCs w:val="28"/>
        </w:rPr>
        <w:t xml:space="preserve">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roofErr w:type="gramEnd"/>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w:t>
      </w:r>
      <w:r w:rsidRPr="001C001D">
        <w:rPr>
          <w:sz w:val="28"/>
          <w:szCs w:val="28"/>
        </w:rPr>
        <w:lastRenderedPageBreak/>
        <w:t>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w:t>
      </w:r>
      <w:proofErr w:type="gramStart"/>
      <w:r w:rsidRPr="001C001D">
        <w:rPr>
          <w:sz w:val="28"/>
          <w:szCs w:val="28"/>
        </w:rPr>
        <w:t xml:space="preserve">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w:t>
      </w:r>
      <w:r w:rsidR="00706701" w:rsidRPr="001C001D">
        <w:rPr>
          <w:sz w:val="28"/>
          <w:szCs w:val="28"/>
        </w:rPr>
        <w:lastRenderedPageBreak/>
        <w:t>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w:t>
      </w:r>
      <w:r w:rsidRPr="001C001D">
        <w:rPr>
          <w:sz w:val="28"/>
          <w:szCs w:val="28"/>
        </w:rPr>
        <w:lastRenderedPageBreak/>
        <w:t>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706701" w:rsidRPr="001C001D">
        <w:rPr>
          <w:rFonts w:ascii="Times New Roman" w:hAnsi="Times New Roman" w:cs="Times New Roman"/>
          <w:bCs/>
          <w:sz w:val="28"/>
          <w:szCs w:val="28"/>
          <w:lang w:val="ru-RU"/>
        </w:rPr>
        <w:t>54.</w:t>
      </w:r>
      <w:r w:rsidR="00706701" w:rsidRPr="001C001D">
        <w:rPr>
          <w:rFonts w:ascii="Times New Roman" w:hAnsi="Times New Roman" w:cs="Times New Roman"/>
          <w:b/>
          <w:bCs/>
          <w:sz w:val="28"/>
          <w:szCs w:val="28"/>
          <w:lang w:val="ru-RU"/>
        </w:rPr>
        <w:t xml:space="preserve"> Взыскание задолженности филиалов, отделений, других обособленных подразделений юридического лица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1C001D" w:rsidRDefault="005F4787"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lastRenderedPageBreak/>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2"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2"/>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3" w:name="o7"/>
      <w:bookmarkEnd w:id="113"/>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o8"/>
      <w:bookmarkEnd w:id="114"/>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5"/>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3"/>
      <w:r w:rsidRPr="001C001D">
        <w:rPr>
          <w:rFonts w:ascii="Times New Roman" w:hAnsi="Times New Roman" w:cs="Times New Roman"/>
          <w:sz w:val="28"/>
          <w:szCs w:val="28"/>
          <w:lang w:val="ru-RU"/>
        </w:rPr>
        <w:t xml:space="preserve">д) </w:t>
      </w:r>
      <w:bookmarkStart w:id="117" w:name="BM1034"/>
      <w:bookmarkEnd w:id="116"/>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7"/>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5"/>
      <w:r w:rsidRPr="001C001D">
        <w:rPr>
          <w:rFonts w:ascii="Times New Roman" w:hAnsi="Times New Roman" w:cs="Times New Roman"/>
          <w:sz w:val="28"/>
          <w:szCs w:val="28"/>
          <w:lang w:val="ru-RU"/>
        </w:rPr>
        <w:t>е)</w:t>
      </w:r>
      <w:bookmarkStart w:id="119" w:name="BM1038"/>
      <w:bookmarkEnd w:id="118"/>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39"/>
      <w:r w:rsidRPr="001C001D">
        <w:rPr>
          <w:rFonts w:ascii="Times New Roman" w:hAnsi="Times New Roman" w:cs="Times New Roman"/>
          <w:sz w:val="28"/>
          <w:szCs w:val="28"/>
          <w:lang w:val="ru-RU"/>
        </w:rPr>
        <w:t xml:space="preserve">ж) </w:t>
      </w:r>
      <w:bookmarkStart w:id="121" w:name="BM1041"/>
      <w:bookmarkEnd w:id="120"/>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2" w:name="BM1042"/>
      <w:r w:rsidRPr="001C001D">
        <w:rPr>
          <w:rFonts w:ascii="Times New Roman" w:hAnsi="Times New Roman" w:cs="Times New Roman"/>
          <w:sz w:val="28"/>
          <w:szCs w:val="28"/>
          <w:lang w:val="ru-RU"/>
        </w:rPr>
        <w:t>з)</w:t>
      </w:r>
      <w:bookmarkStart w:id="123" w:name="BM1043"/>
      <w:bookmarkEnd w:id="122"/>
      <w:r w:rsidRPr="001C001D">
        <w:rPr>
          <w:rFonts w:ascii="Times New Roman" w:hAnsi="Times New Roman" w:cs="Times New Roman"/>
          <w:sz w:val="28"/>
          <w:szCs w:val="28"/>
          <w:lang w:val="ru-RU"/>
        </w:rPr>
        <w:t xml:space="preserve"> </w:t>
      </w:r>
      <w:bookmarkEnd w:id="123"/>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w:t>
      </w:r>
      <w:r w:rsidRPr="001C001D">
        <w:rPr>
          <w:rFonts w:ascii="Times New Roman" w:hAnsi="Times New Roman" w:cs="Times New Roman"/>
          <w:sz w:val="28"/>
          <w:szCs w:val="28"/>
        </w:rPr>
        <w:lastRenderedPageBreak/>
        <w:t>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28"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4" w:name="o14"/>
      <w:bookmarkEnd w:id="124"/>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5" w:name="o16"/>
      <w:bookmarkStart w:id="126" w:name="o18"/>
      <w:bookmarkEnd w:id="125"/>
      <w:bookmarkEnd w:id="126"/>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19"/>
      <w:bookmarkEnd w:id="127"/>
      <w:r w:rsidRPr="001C001D">
        <w:rPr>
          <w:rFonts w:ascii="Times New Roman" w:hAnsi="Times New Roman" w:cs="Times New Roman"/>
          <w:sz w:val="28"/>
          <w:szCs w:val="28"/>
        </w:rPr>
        <w:t xml:space="preserve">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w:t>
      </w:r>
      <w:r w:rsidRPr="001C001D">
        <w:rPr>
          <w:rFonts w:ascii="Times New Roman" w:hAnsi="Times New Roman" w:cs="Times New Roman"/>
          <w:sz w:val="28"/>
          <w:szCs w:val="28"/>
        </w:rPr>
        <w:lastRenderedPageBreak/>
        <w:t>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1"/>
      <w:bookmarkEnd w:id="128"/>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2"/>
      <w:bookmarkEnd w:id="129"/>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w:t>
      </w:r>
      <w:r w:rsidRPr="001C001D">
        <w:rPr>
          <w:rFonts w:ascii="Times New Roman" w:hAnsi="Times New Roman" w:cs="Times New Roman"/>
          <w:sz w:val="28"/>
          <w:szCs w:val="28"/>
        </w:rPr>
        <w:lastRenderedPageBreak/>
        <w:t>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0" w:name="o23"/>
      <w:bookmarkEnd w:id="130"/>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4"/>
      <w:bookmarkEnd w:id="131"/>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5"/>
      <w:bookmarkStart w:id="133" w:name="o28"/>
      <w:bookmarkStart w:id="134" w:name="o30"/>
      <w:bookmarkStart w:id="135" w:name="o31"/>
      <w:bookmarkStart w:id="136" w:name="o32"/>
      <w:bookmarkEnd w:id="132"/>
      <w:bookmarkEnd w:id="133"/>
      <w:bookmarkEnd w:id="134"/>
      <w:bookmarkEnd w:id="135"/>
      <w:bookmarkEnd w:id="136"/>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7" w:name="o17"/>
      <w:bookmarkEnd w:id="137"/>
      <w:r w:rsidRPr="001C001D">
        <w:rPr>
          <w:rFonts w:ascii="Times New Roman" w:hAnsi="Times New Roman" w:cs="Times New Roman"/>
          <w:sz w:val="28"/>
          <w:szCs w:val="28"/>
        </w:rPr>
        <w:lastRenderedPageBreak/>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8" w:name="o34"/>
      <w:bookmarkStart w:id="139" w:name="o38"/>
      <w:bookmarkStart w:id="140" w:name="o42"/>
      <w:bookmarkStart w:id="141" w:name="o44"/>
      <w:bookmarkStart w:id="142" w:name="o47"/>
      <w:bookmarkStart w:id="143" w:name="o51"/>
      <w:bookmarkStart w:id="144" w:name="o56"/>
      <w:bookmarkStart w:id="145" w:name="o57"/>
      <w:bookmarkStart w:id="146" w:name="o58"/>
      <w:bookmarkStart w:id="147" w:name="o59"/>
      <w:bookmarkEnd w:id="138"/>
      <w:bookmarkEnd w:id="139"/>
      <w:bookmarkEnd w:id="140"/>
      <w:bookmarkEnd w:id="141"/>
      <w:bookmarkEnd w:id="142"/>
      <w:bookmarkEnd w:id="143"/>
      <w:bookmarkEnd w:id="144"/>
      <w:bookmarkEnd w:id="145"/>
      <w:bookmarkEnd w:id="146"/>
      <w:bookmarkEnd w:id="147"/>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8" w:name="n78"/>
      <w:bookmarkEnd w:id="148"/>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A7125A" w:rsidRDefault="00A7125A">
      <w:pPr>
        <w:rPr>
          <w:bCs/>
          <w:sz w:val="28"/>
          <w:szCs w:val="28"/>
          <w:lang w:eastAsia="uk-UA"/>
        </w:rPr>
      </w:pPr>
      <w:bookmarkStart w:id="149" w:name="o33"/>
      <w:bookmarkStart w:id="150" w:name="BM1071"/>
      <w:bookmarkEnd w:id="149"/>
      <w:r>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58.</w:t>
      </w:r>
      <w:r w:rsidRPr="001C001D">
        <w:rPr>
          <w:rFonts w:ascii="Times New Roman" w:hAnsi="Times New Roman" w:cs="Times New Roman"/>
          <w:b/>
          <w:bCs/>
          <w:sz w:val="28"/>
          <w:szCs w:val="28"/>
          <w:lang w:val="ru-RU"/>
        </w:rPr>
        <w:t xml:space="preserve"> Распоряжение имуществом</w:t>
      </w:r>
      <w:bookmarkEnd w:id="150"/>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может передаваться безвозмездно заведениям здравоохранения, образования, </w:t>
      </w:r>
      <w:r w:rsidRPr="001C001D">
        <w:rPr>
          <w:rFonts w:ascii="Times New Roman" w:hAnsi="Times New Roman" w:cs="Times New Roman"/>
          <w:sz w:val="28"/>
          <w:szCs w:val="28"/>
          <w:lang w:val="ru-RU"/>
        </w:rPr>
        <w:lastRenderedPageBreak/>
        <w:t>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Pr="001C001D">
        <w:rPr>
          <w:rFonts w:ascii="Times New Roman" w:hAnsi="Times New Roman" w:cs="Times New Roman"/>
          <w:sz w:val="28"/>
          <w:szCs w:val="28"/>
          <w:lang w:val="ru-RU"/>
        </w:rPr>
        <w:lastRenderedPageBreak/>
        <w:t>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1"/>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3" w:name="BM1059"/>
      <w:r w:rsidRPr="001C001D">
        <w:rPr>
          <w:rFonts w:ascii="Times New Roman" w:hAnsi="Times New Roman" w:cs="Times New Roman"/>
          <w:sz w:val="28"/>
          <w:szCs w:val="28"/>
          <w:lang w:val="ru-RU"/>
        </w:rPr>
        <w:t>59.2. </w:t>
      </w:r>
      <w:bookmarkEnd w:id="153"/>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4"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3"/>
      <w:proofErr w:type="gramStart"/>
      <w:r w:rsidRPr="001C001D">
        <w:rPr>
          <w:rFonts w:ascii="Times New Roman" w:hAnsi="Times New Roman" w:cs="Times New Roman"/>
          <w:sz w:val="28"/>
          <w:szCs w:val="28"/>
          <w:lang w:val="ru-RU"/>
        </w:rPr>
        <w:lastRenderedPageBreak/>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5"/>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6"/>
      <w:r w:rsidRPr="001C001D">
        <w:rPr>
          <w:rFonts w:ascii="Times New Roman" w:hAnsi="Times New Roman" w:cs="Times New Roman"/>
          <w:sz w:val="28"/>
          <w:szCs w:val="28"/>
          <w:lang w:val="ru-RU"/>
        </w:rPr>
        <w:t xml:space="preserve">в) </w:t>
      </w:r>
      <w:bookmarkStart w:id="158" w:name="BM1067"/>
      <w:bookmarkEnd w:id="157"/>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8"/>
      <w:r w:rsidRPr="001C001D">
        <w:rPr>
          <w:rFonts w:ascii="Times New Roman" w:hAnsi="Times New Roman" w:cs="Times New Roman"/>
          <w:sz w:val="28"/>
          <w:szCs w:val="28"/>
          <w:lang w:val="ru-RU"/>
        </w:rPr>
        <w:t>г)</w:t>
      </w:r>
      <w:bookmarkEnd w:id="159"/>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70"/>
      <w:r w:rsidRPr="001C001D">
        <w:rPr>
          <w:rFonts w:ascii="Times New Roman" w:hAnsi="Times New Roman" w:cs="Times New Roman"/>
          <w:sz w:val="28"/>
          <w:szCs w:val="28"/>
          <w:lang w:val="ru-RU"/>
        </w:rPr>
        <w:t>е)</w:t>
      </w:r>
      <w:bookmarkEnd w:id="161"/>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2"/>
      <w:r w:rsidRPr="001C001D">
        <w:rPr>
          <w:rFonts w:ascii="Times New Roman" w:hAnsi="Times New Roman" w:cs="Times New Roman"/>
          <w:sz w:val="28"/>
          <w:szCs w:val="28"/>
          <w:lang w:val="ru-RU"/>
        </w:rPr>
        <w:t>60.1.</w:t>
      </w:r>
      <w:bookmarkEnd w:id="162"/>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w:t>
      </w:r>
      <w:r w:rsidRPr="001C001D">
        <w:rPr>
          <w:rFonts w:ascii="Times New Roman" w:hAnsi="Times New Roman" w:cs="Times New Roman"/>
          <w:sz w:val="28"/>
          <w:szCs w:val="28"/>
          <w:lang w:val="ru-RU"/>
        </w:rPr>
        <w:lastRenderedPageBreak/>
        <w:t>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4"/>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5" w:name="BM1095"/>
      <w:r w:rsidRPr="001C001D">
        <w:rPr>
          <w:rFonts w:ascii="Times New Roman" w:hAnsi="Times New Roman" w:cs="Times New Roman"/>
          <w:sz w:val="28"/>
          <w:szCs w:val="28"/>
          <w:lang w:val="ru-RU"/>
        </w:rPr>
        <w:t xml:space="preserve">60.3. </w:t>
      </w:r>
      <w:bookmarkStart w:id="166" w:name="BM1096"/>
      <w:bookmarkEnd w:id="165"/>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7" w:name="BM1097"/>
      <w:bookmarkEnd w:id="166"/>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8"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8"/>
      <w:r w:rsidRPr="001C001D">
        <w:rPr>
          <w:rFonts w:ascii="Times New Roman" w:hAnsi="Times New Roman" w:cs="Times New Roman"/>
          <w:sz w:val="28"/>
          <w:szCs w:val="28"/>
          <w:lang w:val="ru-RU"/>
        </w:rPr>
        <w:t xml:space="preserve"> </w:t>
      </w:r>
      <w:bookmarkStart w:id="169"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9"/>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70"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7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1"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1"/>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2"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2"/>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Style w:val="a7"/>
          <w:rFonts w:ascii="Times New Roman" w:hAnsi="Times New Roman"/>
          <w:i w:val="0"/>
          <w:iCs w:val="0"/>
          <w:color w:val="auto"/>
        </w:rPr>
        <w:t>64.1.</w:t>
      </w:r>
      <w:r w:rsidR="005C02DF" w:rsidRPr="001C001D">
        <w:rPr>
          <w:rStyle w:val="a7"/>
          <w:rFonts w:ascii="Times New Roman" w:hAnsi="Times New Roman"/>
          <w:i w:val="0"/>
          <w:iCs w:val="0"/>
          <w:color w:val="auto"/>
        </w:rPr>
        <w:t xml:space="preserve"> </w:t>
      </w:r>
      <w:r w:rsidRPr="001C001D">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1C001D">
        <w:rPr>
          <w:rStyle w:val="a7"/>
          <w:rFonts w:ascii="Times New Roman" w:hAnsi="Times New Roman"/>
          <w:i w:val="0"/>
          <w:iCs w:val="0"/>
          <w:color w:val="auto"/>
        </w:rPr>
        <w:t xml:space="preserve"> Донецкой Народной Республики</w:t>
      </w:r>
      <w:r w:rsidRPr="001C001D">
        <w:rPr>
          <w:rStyle w:val="a7"/>
          <w:rFonts w:ascii="Times New Roman" w:hAnsi="Times New Roman"/>
          <w:i w:val="0"/>
          <w:iCs w:val="0"/>
          <w:color w:val="auto"/>
        </w:rPr>
        <w:t>.</w:t>
      </w:r>
    </w:p>
    <w:p w:rsidR="00A7125A" w:rsidRDefault="00A7125A">
      <w:pPr>
        <w:rPr>
          <w:bCs/>
          <w:sz w:val="28"/>
          <w:szCs w:val="28"/>
        </w:rPr>
      </w:pPr>
      <w:r>
        <w:rPr>
          <w:bCs/>
          <w:sz w:val="28"/>
          <w:szCs w:val="28"/>
        </w:rPr>
        <w:br w:type="page"/>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3"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3"/>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A7125A" w:rsidP="006811D0">
      <w:pPr>
        <w:spacing w:after="360" w:line="276" w:lineRule="auto"/>
        <w:ind w:firstLine="709"/>
        <w:jc w:val="both"/>
        <w:rPr>
          <w:rStyle w:val="ab"/>
          <w:i/>
          <w:sz w:val="28"/>
          <w:szCs w:val="28"/>
        </w:rPr>
      </w:pPr>
      <w:hyperlink r:id="rId29"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A7125A" w:rsidP="006811D0">
      <w:pPr>
        <w:spacing w:line="276" w:lineRule="auto"/>
        <w:ind w:firstLine="709"/>
        <w:jc w:val="both"/>
        <w:rPr>
          <w:i/>
          <w:sz w:val="28"/>
          <w:szCs w:val="28"/>
        </w:rPr>
      </w:pPr>
      <w:hyperlink r:id="rId30"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A7125A" w:rsidP="006811D0">
      <w:pPr>
        <w:spacing w:line="276" w:lineRule="auto"/>
        <w:ind w:firstLine="709"/>
        <w:jc w:val="both"/>
        <w:rPr>
          <w:i/>
          <w:sz w:val="28"/>
          <w:szCs w:val="28"/>
        </w:rPr>
      </w:pPr>
      <w:hyperlink r:id="rId31"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w:t>
      </w:r>
      <w:r w:rsidRPr="001C001D">
        <w:rPr>
          <w:bCs/>
          <w:sz w:val="28"/>
          <w:szCs w:val="28"/>
        </w:rPr>
        <w:lastRenderedPageBreak/>
        <w:t xml:space="preserve">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A7125A" w:rsidP="006811D0">
      <w:pPr>
        <w:spacing w:after="360" w:line="276" w:lineRule="auto"/>
        <w:ind w:firstLine="709"/>
        <w:jc w:val="both"/>
        <w:rPr>
          <w:i/>
          <w:sz w:val="28"/>
          <w:szCs w:val="28"/>
        </w:rPr>
      </w:pPr>
      <w:hyperlink r:id="rId32"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A7125A" w:rsidP="006811D0">
      <w:pPr>
        <w:spacing w:after="360" w:line="276" w:lineRule="auto"/>
        <w:ind w:firstLine="709"/>
        <w:jc w:val="both"/>
        <w:rPr>
          <w:i/>
          <w:sz w:val="28"/>
          <w:szCs w:val="28"/>
        </w:rPr>
      </w:pPr>
      <w:hyperlink r:id="rId33"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A7125A" w:rsidP="006811D0">
      <w:pPr>
        <w:tabs>
          <w:tab w:val="left" w:pos="798"/>
        </w:tabs>
        <w:spacing w:after="360" w:line="276" w:lineRule="auto"/>
        <w:ind w:firstLine="709"/>
        <w:jc w:val="both"/>
        <w:rPr>
          <w:sz w:val="28"/>
          <w:szCs w:val="28"/>
        </w:rPr>
      </w:pPr>
      <w:hyperlink r:id="rId34"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A7125A" w:rsidP="006811D0">
      <w:pPr>
        <w:spacing w:after="360" w:line="276" w:lineRule="auto"/>
        <w:ind w:firstLine="709"/>
        <w:jc w:val="both"/>
        <w:rPr>
          <w:i/>
          <w:sz w:val="28"/>
          <w:szCs w:val="28"/>
        </w:rPr>
      </w:pPr>
      <w:hyperlink r:id="rId35"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36" w:history="1">
        <w:r w:rsidRPr="001C001D">
          <w:rPr>
            <w:rStyle w:val="ab"/>
            <w:i/>
            <w:sz w:val="28"/>
            <w:szCs w:val="28"/>
          </w:rPr>
          <w:t>от 29.01.2016 № 101-IНС</w:t>
        </w:r>
      </w:hyperlink>
      <w:r w:rsidR="00AF71E4" w:rsidRPr="001C001D">
        <w:rPr>
          <w:i/>
          <w:sz w:val="28"/>
          <w:szCs w:val="28"/>
        </w:rPr>
        <w:t xml:space="preserve">, </w:t>
      </w:r>
      <w:hyperlink r:id="rId37"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A7125A" w:rsidP="006811D0">
      <w:pPr>
        <w:spacing w:after="360" w:line="276" w:lineRule="auto"/>
        <w:ind w:firstLine="709"/>
        <w:jc w:val="both"/>
        <w:rPr>
          <w:sz w:val="28"/>
          <w:szCs w:val="28"/>
        </w:rPr>
      </w:pPr>
      <w:hyperlink r:id="rId38"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w:t>
      </w:r>
      <w:r w:rsidRPr="001C001D">
        <w:rPr>
          <w:sz w:val="28"/>
          <w:szCs w:val="28"/>
        </w:rPr>
        <w:lastRenderedPageBreak/>
        <w:t>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roofErr w:type="gramEnd"/>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w:t>
      </w:r>
      <w:r w:rsidR="00545EF9" w:rsidRPr="001C001D">
        <w:rPr>
          <w:sz w:val="28"/>
          <w:szCs w:val="28"/>
        </w:rPr>
        <w:lastRenderedPageBreak/>
        <w:t>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A7125A" w:rsidP="006811D0">
      <w:pPr>
        <w:spacing w:after="360" w:line="276" w:lineRule="auto"/>
        <w:ind w:firstLine="709"/>
        <w:jc w:val="both"/>
        <w:rPr>
          <w:sz w:val="28"/>
          <w:szCs w:val="28"/>
        </w:rPr>
      </w:pPr>
      <w:hyperlink r:id="rId39"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7125A" w:rsidP="006811D0">
      <w:pPr>
        <w:spacing w:after="360" w:line="276" w:lineRule="auto"/>
        <w:ind w:firstLine="709"/>
        <w:jc w:val="both"/>
        <w:rPr>
          <w:sz w:val="28"/>
          <w:szCs w:val="28"/>
        </w:rPr>
      </w:pPr>
      <w:hyperlink r:id="rId40"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lastRenderedPageBreak/>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A7125A" w:rsidP="006811D0">
      <w:pPr>
        <w:spacing w:after="360" w:line="276" w:lineRule="auto"/>
        <w:ind w:firstLine="709"/>
        <w:jc w:val="both"/>
        <w:rPr>
          <w:sz w:val="28"/>
          <w:szCs w:val="28"/>
        </w:rPr>
      </w:pPr>
      <w:hyperlink r:id="rId41"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A7125A" w:rsidP="006811D0">
      <w:pPr>
        <w:tabs>
          <w:tab w:val="left" w:pos="1181"/>
        </w:tabs>
        <w:spacing w:after="360" w:line="276" w:lineRule="auto"/>
        <w:ind w:firstLine="709"/>
        <w:jc w:val="both"/>
        <w:rPr>
          <w:sz w:val="28"/>
          <w:szCs w:val="28"/>
        </w:rPr>
      </w:pPr>
      <w:hyperlink r:id="rId42"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A7125A" w:rsidP="006811D0">
      <w:pPr>
        <w:tabs>
          <w:tab w:val="left" w:pos="1181"/>
        </w:tabs>
        <w:spacing w:after="360" w:line="276" w:lineRule="auto"/>
        <w:ind w:firstLine="709"/>
        <w:jc w:val="both"/>
        <w:rPr>
          <w:bCs/>
          <w:sz w:val="28"/>
          <w:szCs w:val="28"/>
        </w:rPr>
      </w:pPr>
      <w:hyperlink r:id="rId43"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A7125A" w:rsidP="006811D0">
      <w:pPr>
        <w:spacing w:after="360" w:line="276" w:lineRule="auto"/>
        <w:ind w:firstLine="709"/>
        <w:jc w:val="both"/>
        <w:rPr>
          <w:sz w:val="28"/>
          <w:szCs w:val="28"/>
        </w:rPr>
      </w:pPr>
      <w:hyperlink r:id="rId44"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A7125A" w:rsidP="006811D0">
      <w:pPr>
        <w:spacing w:after="360" w:line="276" w:lineRule="auto"/>
        <w:ind w:firstLine="709"/>
        <w:jc w:val="both"/>
        <w:rPr>
          <w:rStyle w:val="FontStyle30"/>
          <w:sz w:val="28"/>
          <w:szCs w:val="28"/>
        </w:rPr>
      </w:pPr>
      <w:hyperlink r:id="rId45"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A7125A" w:rsidP="006811D0">
      <w:pPr>
        <w:spacing w:after="360" w:line="276" w:lineRule="auto"/>
        <w:ind w:firstLine="709"/>
        <w:jc w:val="both"/>
        <w:rPr>
          <w:i/>
          <w:sz w:val="28"/>
          <w:szCs w:val="28"/>
        </w:rPr>
      </w:pPr>
      <w:hyperlink r:id="rId46"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4" w:name="_Toc345335180"/>
      <w:bookmarkStart w:id="175" w:name="_Toc345337506"/>
      <w:r w:rsidRPr="001C001D">
        <w:rPr>
          <w:rFonts w:ascii="Times New Roman" w:hAnsi="Times New Roman" w:cs="Times New Roman"/>
          <w:sz w:val="28"/>
          <w:szCs w:val="28"/>
        </w:rPr>
        <w:t>Объекты амортизации</w:t>
      </w:r>
      <w:bookmarkEnd w:id="174"/>
      <w:bookmarkEnd w:id="175"/>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6" w:name="_Toc345335181"/>
      <w:bookmarkStart w:id="177"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6"/>
      <w:bookmarkEnd w:id="177"/>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A7125A" w:rsidP="006811D0">
      <w:pPr>
        <w:spacing w:before="360" w:after="360" w:line="276" w:lineRule="auto"/>
        <w:ind w:firstLine="709"/>
        <w:jc w:val="both"/>
        <w:rPr>
          <w:i/>
          <w:sz w:val="28"/>
          <w:szCs w:val="28"/>
        </w:rPr>
      </w:pPr>
      <w:hyperlink r:id="rId47"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A7125A" w:rsidP="006811D0">
      <w:pPr>
        <w:spacing w:after="360" w:line="276" w:lineRule="auto"/>
        <w:ind w:firstLine="709"/>
        <w:jc w:val="both"/>
        <w:rPr>
          <w:sz w:val="28"/>
          <w:szCs w:val="28"/>
          <w:lang w:eastAsia="uk-UA"/>
        </w:rPr>
      </w:pPr>
      <w:hyperlink r:id="rId48"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8" w:name="_Toc345335182"/>
      <w:bookmarkStart w:id="179" w:name="_Toc345337508"/>
      <w:r w:rsidRPr="001C001D">
        <w:rPr>
          <w:sz w:val="28"/>
          <w:szCs w:val="28"/>
          <w:lang w:eastAsia="uk-UA"/>
        </w:rPr>
        <w:t>77.10.3. Определение стоимости объектов амортизации</w:t>
      </w:r>
      <w:bookmarkEnd w:id="178"/>
      <w:bookmarkEnd w:id="17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A7125A" w:rsidP="006811D0">
      <w:pPr>
        <w:spacing w:after="360" w:line="276" w:lineRule="auto"/>
        <w:ind w:firstLine="709"/>
        <w:jc w:val="both"/>
        <w:rPr>
          <w:i/>
          <w:sz w:val="28"/>
          <w:szCs w:val="28"/>
        </w:rPr>
      </w:pPr>
      <w:hyperlink r:id="rId49"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0"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51"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2"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3"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5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5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37"/>
        <w:gridCol w:w="2965"/>
        <w:gridCol w:w="2820"/>
      </w:tblGrid>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lastRenderedPageBreak/>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20"/>
        <w:gridCol w:w="3552"/>
        <w:gridCol w:w="2290"/>
      </w:tblGrid>
      <w:tr w:rsidR="002F527B"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92"/>
        <w:gridCol w:w="3679"/>
        <w:gridCol w:w="2042"/>
        <w:gridCol w:w="1102"/>
      </w:tblGrid>
      <w:tr w:rsidR="008200A9" w:rsidRPr="001C001D" w:rsidTr="006811D0">
        <w:trPr>
          <w:tblCellSpacing w:w="0" w:type="dxa"/>
        </w:trPr>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6811D0">
        <w:trPr>
          <w:tblCellSpacing w:w="0" w:type="dxa"/>
        </w:trPr>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A7125A" w:rsidP="006811D0">
      <w:pPr>
        <w:spacing w:after="360" w:line="276" w:lineRule="auto"/>
        <w:ind w:firstLine="709"/>
        <w:jc w:val="both"/>
        <w:rPr>
          <w:i/>
          <w:sz w:val="28"/>
          <w:szCs w:val="28"/>
        </w:rPr>
      </w:pPr>
      <w:hyperlink r:id="rId56"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81"/>
        <w:gridCol w:w="3085"/>
        <w:gridCol w:w="1744"/>
      </w:tblGrid>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80 об. % или более; спирт этиловый и другие спиртные дистилляты и спиртные напитки, полученные путем перегонки, </w:t>
            </w:r>
            <w:r w:rsidRPr="001C001D">
              <w:rPr>
                <w:rFonts w:ascii="Times New Roman" w:hAnsi="Times New Roman" w:cs="Times New Roman"/>
                <w:sz w:val="28"/>
                <w:szCs w:val="28"/>
                <w:lang w:val="ru-RU"/>
              </w:rPr>
              <w:lastRenderedPageBreak/>
              <w:t>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bl>
    <w:p w:rsidR="00BA7E29" w:rsidRPr="001C001D" w:rsidRDefault="00BA7E29" w:rsidP="006811D0">
      <w:pPr>
        <w:pStyle w:val="a8"/>
        <w:spacing w:before="24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53"/>
        <w:gridCol w:w="66"/>
        <w:gridCol w:w="2488"/>
        <w:gridCol w:w="2693"/>
      </w:tblGrid>
      <w:tr w:rsidR="00BA7E29" w:rsidRPr="001C001D" w:rsidTr="00E744AA">
        <w:trPr>
          <w:tblCellSpacing w:w="22" w:type="dxa"/>
          <w:jc w:val="center"/>
        </w:trPr>
        <w:tc>
          <w:tcPr>
            <w:tcW w:w="2070"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lastRenderedPageBreak/>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lastRenderedPageBreak/>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A7125A" w:rsidP="006811D0">
      <w:pPr>
        <w:spacing w:after="360" w:line="276" w:lineRule="auto"/>
        <w:ind w:firstLine="709"/>
        <w:jc w:val="both"/>
        <w:rPr>
          <w:i/>
          <w:sz w:val="28"/>
          <w:szCs w:val="28"/>
        </w:rPr>
      </w:pPr>
      <w:hyperlink r:id="rId57"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39"/>
        <w:gridCol w:w="2500"/>
        <w:gridCol w:w="1783"/>
      </w:tblGrid>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w:t>
            </w:r>
            <w:r w:rsidRPr="001C001D">
              <w:rPr>
                <w:rFonts w:ascii="Times New Roman" w:hAnsi="Times New Roman" w:cs="Times New Roman"/>
                <w:sz w:val="28"/>
                <w:szCs w:val="28"/>
                <w:lang w:val="ru-RU"/>
              </w:rPr>
              <w:lastRenderedPageBreak/>
              <w:t xml:space="preserve">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9"/>
        <w:gridCol w:w="4375"/>
        <w:gridCol w:w="2586"/>
        <w:gridCol w:w="2582"/>
      </w:tblGrid>
      <w:tr w:rsidR="008200A9" w:rsidRPr="001C001D" w:rsidTr="006811D0">
        <w:trPr>
          <w:gridBefore w:val="1"/>
          <w:wBefore w:w="7" w:type="pct"/>
          <w:tblCellSpacing w:w="22" w:type="dxa"/>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blPrEx>
          <w:jc w:val="left"/>
        </w:tblPrEx>
        <w:trPr>
          <w:trHeight w:val="1802"/>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A7125A" w:rsidP="006811D0">
      <w:pPr>
        <w:spacing w:after="360" w:line="276" w:lineRule="auto"/>
        <w:ind w:firstLine="709"/>
        <w:jc w:val="both"/>
        <w:rPr>
          <w:i/>
          <w:sz w:val="28"/>
          <w:szCs w:val="28"/>
        </w:rPr>
      </w:pPr>
      <w:hyperlink r:id="rId58"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A7125A" w:rsidP="006811D0">
      <w:pPr>
        <w:spacing w:after="360" w:line="276" w:lineRule="auto"/>
        <w:ind w:firstLine="709"/>
        <w:jc w:val="both"/>
        <w:rPr>
          <w:i/>
          <w:sz w:val="28"/>
          <w:szCs w:val="28"/>
        </w:rPr>
      </w:pPr>
      <w:hyperlink r:id="rId59"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6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61"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A7125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lastRenderedPageBreak/>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A7125A" w:rsidP="006811D0">
      <w:pPr>
        <w:spacing w:after="360" w:line="276" w:lineRule="auto"/>
        <w:ind w:firstLine="709"/>
        <w:jc w:val="both"/>
        <w:rPr>
          <w:sz w:val="28"/>
          <w:szCs w:val="28"/>
          <w:lang w:eastAsia="uk-UA"/>
        </w:rPr>
      </w:pPr>
      <w:hyperlink r:id="rId63"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64"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65"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1C001D" w:rsidRDefault="00A7125A" w:rsidP="006811D0">
      <w:pPr>
        <w:spacing w:after="360" w:line="276" w:lineRule="auto"/>
        <w:ind w:firstLine="709"/>
        <w:jc w:val="both"/>
        <w:rPr>
          <w:i/>
          <w:color w:val="0000FF"/>
          <w:sz w:val="28"/>
          <w:szCs w:val="28"/>
          <w:u w:val="single"/>
        </w:rPr>
      </w:pPr>
      <w:hyperlink r:id="rId66" w:history="1">
        <w:r w:rsidR="001353A7" w:rsidRPr="001C001D">
          <w:rPr>
            <w:i/>
            <w:color w:val="0000FF"/>
            <w:sz w:val="28"/>
            <w:szCs w:val="28"/>
            <w:u w:val="single"/>
          </w:rPr>
          <w:t>(Подпункт 87.2.2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с изменениями, внесенными в соответствии с  Законом </w:t>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C001D" w:rsidRDefault="00A7125A" w:rsidP="006811D0">
      <w:pPr>
        <w:spacing w:after="360" w:line="276" w:lineRule="auto"/>
        <w:ind w:firstLine="709"/>
        <w:jc w:val="both"/>
        <w:rPr>
          <w:i/>
          <w:sz w:val="28"/>
          <w:szCs w:val="28"/>
        </w:rPr>
      </w:pPr>
      <w:hyperlink r:id="rId67" w:history="1">
        <w:r w:rsidR="001353A7" w:rsidRPr="001C001D">
          <w:rPr>
            <w:i/>
            <w:color w:val="0000FF"/>
            <w:sz w:val="28"/>
            <w:szCs w:val="28"/>
            <w:u w:val="single"/>
          </w:rPr>
          <w:t>(Подпункт 87.2.3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введен Законом </w:t>
        </w:r>
        <w:r w:rsidR="001353A7" w:rsidRPr="001C001D">
          <w:rPr>
            <w:i/>
            <w:color w:val="0000FF"/>
            <w:sz w:val="28"/>
            <w:szCs w:val="28"/>
            <w:u w:val="single"/>
          </w:rPr>
          <w:br/>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A7125A" w:rsidP="006811D0">
      <w:pPr>
        <w:spacing w:after="360" w:line="276" w:lineRule="auto"/>
        <w:ind w:firstLine="709"/>
        <w:jc w:val="both"/>
        <w:rPr>
          <w:i/>
          <w:sz w:val="28"/>
          <w:szCs w:val="28"/>
        </w:rPr>
      </w:pPr>
      <w:hyperlink r:id="rId68"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w:t>
      </w:r>
      <w:r w:rsidRPr="001C001D">
        <w:rPr>
          <w:rFonts w:ascii="Times New Roman" w:hAnsi="Times New Roman" w:cs="Times New Roman"/>
          <w:sz w:val="28"/>
          <w:szCs w:val="28"/>
          <w:lang w:val="ru-RU"/>
        </w:rPr>
        <w:lastRenderedPageBreak/>
        <w:t>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 xml:space="preserve">и табачных изделий, направляющихся производителями в магазины беспошлинной </w:t>
      </w:r>
      <w:r w:rsidRPr="001C001D">
        <w:rPr>
          <w:sz w:val="28"/>
          <w:szCs w:val="28"/>
          <w:lang w:eastAsia="uk-UA"/>
        </w:rPr>
        <w:lastRenderedPageBreak/>
        <w:t>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E56C2F" w:rsidRPr="001C001D" w:rsidRDefault="00E56C2F">
      <w:pPr>
        <w:rPr>
          <w:rStyle w:val="a7"/>
          <w:b w:val="0"/>
          <w:sz w:val="28"/>
          <w:szCs w:val="28"/>
          <w:lang w:eastAsia="uk-UA"/>
        </w:rPr>
      </w:pPr>
      <w:r w:rsidRPr="001C001D">
        <w:rPr>
          <w:rStyle w:val="a7"/>
          <w:b w:val="0"/>
          <w:sz w:val="28"/>
          <w:szCs w:val="28"/>
        </w:rPr>
        <w:br w:type="page"/>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A7125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 w:history="1">
        <w:r w:rsidR="00AF3A3C" w:rsidRPr="001C001D">
          <w:rPr>
            <w:rFonts w:ascii="Times New Roman" w:hAnsi="Times New Roman" w:cs="Times New Roman"/>
            <w:i/>
            <w:color w:val="0000FF"/>
            <w:sz w:val="28"/>
            <w:szCs w:val="28"/>
            <w:u w:val="single"/>
            <w:lang w:val="ru-RU" w:eastAsia="ru-RU"/>
          </w:rPr>
          <w:t>(Подпункт «в» 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A7125A" w:rsidP="006811D0">
      <w:pPr>
        <w:spacing w:after="360" w:line="276" w:lineRule="auto"/>
        <w:ind w:firstLine="709"/>
        <w:jc w:val="both"/>
        <w:rPr>
          <w:i/>
          <w:sz w:val="28"/>
          <w:szCs w:val="28"/>
        </w:rPr>
      </w:pPr>
      <w:hyperlink r:id="rId70"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1C001D" w:rsidRDefault="00A7125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1" w:history="1">
        <w:r w:rsidR="00AF3A3C" w:rsidRPr="001C001D">
          <w:rPr>
            <w:rFonts w:ascii="Times New Roman" w:hAnsi="Times New Roman" w:cs="Times New Roman"/>
            <w:i/>
            <w:color w:val="0000FF"/>
            <w:sz w:val="28"/>
            <w:szCs w:val="28"/>
            <w:u w:val="single"/>
            <w:lang w:val="ru-RU" w:eastAsia="ru-RU"/>
          </w:rPr>
          <w:t>(П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2"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lastRenderedPageBreak/>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для перевозки не менее как 10 лиц, включая водителя, с </w:t>
            </w:r>
            <w:r w:rsidRPr="001C001D">
              <w:rPr>
                <w:sz w:val="28"/>
                <w:szCs w:val="28"/>
              </w:rPr>
              <w:lastRenderedPageBreak/>
              <w:t>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специального назначения (кроме пожарных и </w:t>
            </w:r>
            <w:r w:rsidRPr="001C001D">
              <w:rPr>
                <w:sz w:val="28"/>
                <w:szCs w:val="28"/>
              </w:rPr>
              <w:lastRenderedPageBreak/>
              <w:t>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w:t>
            </w:r>
            <w:r w:rsidRPr="001C001D">
              <w:rPr>
                <w:sz w:val="28"/>
                <w:szCs w:val="28"/>
              </w:rPr>
              <w:lastRenderedPageBreak/>
              <w:t xml:space="preserve">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w:t>
      </w:r>
      <w:r w:rsidRPr="001C001D">
        <w:rPr>
          <w:sz w:val="28"/>
          <w:szCs w:val="28"/>
        </w:rPr>
        <w:lastRenderedPageBreak/>
        <w:t>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0" w:name="_Toc345335473"/>
      <w:bookmarkStart w:id="181" w:name="_Toc345337696"/>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0"/>
      <w:bookmarkEnd w:id="181"/>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2" w:name="_Toc345335474"/>
      <w:bookmarkStart w:id="183" w:name="_Toc345337697"/>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1</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Плательщики сбора</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1</w:t>
      </w:r>
      <w:r w:rsidR="008A0831" w:rsidRPr="001C001D">
        <w:rPr>
          <w:sz w:val="28"/>
          <w:szCs w:val="28"/>
          <w:lang w:eastAsia="uk-UA"/>
        </w:rPr>
        <w:t>.1. </w:t>
      </w:r>
      <w:r w:rsidRPr="001C001D">
        <w:rPr>
          <w:sz w:val="28"/>
          <w:szCs w:val="28"/>
          <w:lang w:eastAsia="uk-UA"/>
        </w:rPr>
        <w:t xml:space="preserve">Плательщиками сбора являются водопользователи </w:t>
      </w:r>
      <w:r w:rsidR="008A0831" w:rsidRPr="001C001D">
        <w:rPr>
          <w:sz w:val="28"/>
          <w:szCs w:val="28"/>
          <w:lang w:eastAsia="uk-UA"/>
        </w:rPr>
        <w:t>–</w:t>
      </w:r>
      <w:r w:rsidRPr="001C001D">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и/или от первичных или других водопользователей (вторичные водопользователи), и использующие воду для потребностей теплоэнергетики, во</w:t>
      </w:r>
      <w:r w:rsidR="008A0831" w:rsidRPr="001C001D">
        <w:rPr>
          <w:sz w:val="28"/>
          <w:szCs w:val="28"/>
          <w:lang w:eastAsia="uk-UA"/>
        </w:rPr>
        <w:t>дного транспорта и рыбоводства.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4" w:name="_Toc345335475"/>
      <w:bookmarkStart w:id="185" w:name="_Toc345337698"/>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2</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Объект налогообложения </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E56C2F" w:rsidRPr="001C001D" w:rsidRDefault="00E56C2F">
      <w:pPr>
        <w:rPr>
          <w:bCs/>
          <w:sz w:val="28"/>
          <w:szCs w:val="28"/>
        </w:rPr>
      </w:pPr>
      <w:bookmarkStart w:id="186" w:name="_Toc345335476"/>
      <w:bookmarkStart w:id="187" w:name="_Toc345337699"/>
      <w:r w:rsidRPr="001C001D">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3</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Ставки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87"/>
        <w:gridCol w:w="3629"/>
      </w:tblGrid>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8" w:name="_Toc345335477"/>
      <w:bookmarkStart w:id="189" w:name="_Toc345337700"/>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4</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и особенности исчисления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w:t>
      </w:r>
      <w:r w:rsidRPr="001C001D">
        <w:rPr>
          <w:sz w:val="28"/>
          <w:szCs w:val="28"/>
          <w:lang w:eastAsia="uk-UA"/>
        </w:rPr>
        <w:lastRenderedPageBreak/>
        <w:t xml:space="preserve">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90" w:name="_Toc345335479"/>
      <w:bookmarkStart w:id="191" w:name="_Toc345337702"/>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5</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уплаты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106.1. </w:t>
      </w:r>
      <w:r w:rsidR="009F4034" w:rsidRPr="001C001D">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1C001D" w:rsidRDefault="00DC76F9" w:rsidP="006811D0">
      <w:pPr>
        <w:spacing w:after="360" w:line="276" w:lineRule="auto"/>
        <w:ind w:firstLine="709"/>
        <w:jc w:val="both"/>
        <w:rPr>
          <w:bCs/>
          <w:sz w:val="28"/>
          <w:szCs w:val="28"/>
          <w:lang w:eastAsia="uk-UA"/>
        </w:rPr>
      </w:pPr>
      <w:r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lastRenderedPageBreak/>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73"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74"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E56C2F" w:rsidRPr="001C001D" w:rsidRDefault="00E56C2F">
      <w:pPr>
        <w:rPr>
          <w:rStyle w:val="a7"/>
          <w:b w:val="0"/>
          <w:sz w:val="28"/>
          <w:szCs w:val="28"/>
          <w:lang w:eastAsia="uk-UA"/>
        </w:rPr>
      </w:pPr>
      <w:r w:rsidRPr="001C001D">
        <w:rPr>
          <w:rStyle w:val="a7"/>
          <w:b w:val="0"/>
          <w:sz w:val="28"/>
          <w:szCs w:val="28"/>
        </w:rPr>
        <w:br w:type="page"/>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A7125A" w:rsidP="006811D0">
      <w:pPr>
        <w:spacing w:after="360" w:line="276" w:lineRule="auto"/>
        <w:ind w:firstLine="709"/>
        <w:jc w:val="both"/>
        <w:rPr>
          <w:bCs/>
          <w:sz w:val="28"/>
          <w:szCs w:val="28"/>
        </w:rPr>
      </w:pPr>
      <w:hyperlink r:id="rId75"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E56C2F" w:rsidRPr="001C001D" w:rsidRDefault="00E56C2F">
      <w:pPr>
        <w:rPr>
          <w:bCs/>
          <w:sz w:val="28"/>
          <w:szCs w:val="28"/>
        </w:rPr>
      </w:pPr>
      <w:r w:rsidRPr="001C001D">
        <w:rPr>
          <w:bCs/>
          <w:sz w:val="28"/>
          <w:szCs w:val="28"/>
        </w:rPr>
        <w:br w:type="page"/>
      </w:r>
    </w:p>
    <w:p w:rsidR="009F4034" w:rsidRPr="001C001D" w:rsidRDefault="009F4034" w:rsidP="006811D0">
      <w:pPr>
        <w:spacing w:after="360" w:line="276" w:lineRule="auto"/>
        <w:ind w:firstLine="709"/>
        <w:jc w:val="both"/>
        <w:rPr>
          <w:b/>
          <w:bCs/>
          <w:sz w:val="28"/>
          <w:szCs w:val="28"/>
        </w:rPr>
      </w:pPr>
      <w:r w:rsidRPr="001C001D">
        <w:rPr>
          <w:bCs/>
          <w:sz w:val="28"/>
          <w:szCs w:val="28"/>
        </w:rPr>
        <w:lastRenderedPageBreak/>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 xml:space="preserve">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w:t>
      </w:r>
      <w:r w:rsidRPr="001C001D">
        <w:rPr>
          <w:sz w:val="28"/>
          <w:szCs w:val="28"/>
        </w:rPr>
        <w:lastRenderedPageBreak/>
        <w:t>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E56C2F" w:rsidRPr="001C001D" w:rsidRDefault="00E56C2F">
      <w:pPr>
        <w:rPr>
          <w:sz w:val="28"/>
          <w:szCs w:val="28"/>
        </w:rPr>
      </w:pPr>
      <w:r w:rsidRPr="001C001D">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11</w:t>
      </w:r>
      <w:r w:rsidR="00896FD5" w:rsidRPr="001C001D">
        <w:rPr>
          <w:sz w:val="28"/>
          <w:szCs w:val="28"/>
        </w:rPr>
        <w:t>9</w:t>
      </w:r>
      <w:r w:rsidR="0066389C" w:rsidRPr="001C001D">
        <w:rPr>
          <w:sz w:val="28"/>
          <w:szCs w:val="28"/>
        </w:rPr>
        <w:t>.1. </w:t>
      </w:r>
      <w:r w:rsidRPr="001C001D">
        <w:rPr>
          <w:sz w:val="28"/>
          <w:szCs w:val="28"/>
        </w:rPr>
        <w:t xml:space="preserve">Подоходный налог, уплачивается физическими лицами-предпринимателями, а также юридическими лицами, признанными в </w:t>
      </w:r>
      <w:r w:rsidRPr="001C001D">
        <w:rPr>
          <w:sz w:val="28"/>
          <w:szCs w:val="28"/>
        </w:rPr>
        <w:lastRenderedPageBreak/>
        <w:t>соответствии со статьей 15 настоящего Закона налоговыми агентами от суммы выплаченного дохода.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1C001D" w:rsidRDefault="00A7125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4804E4" w:rsidRPr="001C001D">
          <w:rPr>
            <w:rFonts w:ascii="Times New Roman" w:hAnsi="Times New Roman" w:cs="Times New Roman"/>
            <w:i/>
            <w:color w:val="0000FF"/>
            <w:sz w:val="28"/>
            <w:szCs w:val="28"/>
            <w:u w:val="single"/>
            <w:lang w:val="ru-RU" w:eastAsia="ru-RU"/>
          </w:rPr>
          <w:t>(Подпункт 122.1.2 п</w:t>
        </w:r>
        <w:r w:rsidR="004804E4" w:rsidRPr="001C001D">
          <w:rPr>
            <w:rFonts w:ascii="Times New Roman" w:hAnsi="Times New Roman" w:cs="Times New Roman"/>
            <w:bCs/>
            <w:i/>
            <w:color w:val="0000FF"/>
            <w:sz w:val="28"/>
            <w:szCs w:val="28"/>
            <w:u w:val="single"/>
            <w:shd w:val="clear" w:color="auto" w:fill="FCFCFF"/>
            <w:lang w:val="ru-RU" w:eastAsia="ru-RU"/>
          </w:rPr>
          <w:t xml:space="preserve">ункта 122.1 </w:t>
        </w:r>
        <w:r w:rsidR="004804E4" w:rsidRPr="001C001D">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004804E4" w:rsidRPr="001C001D">
          <w:rPr>
            <w:rFonts w:ascii="Times New Roman" w:hAnsi="Times New Roman" w:cs="Times New Roman"/>
            <w:bCs/>
            <w:i/>
            <w:color w:val="0000FF"/>
            <w:sz w:val="28"/>
            <w:szCs w:val="28"/>
            <w:u w:val="single"/>
            <w:shd w:val="clear" w:color="auto" w:fill="FCFCFF"/>
            <w:lang w:val="ru-RU" w:eastAsia="ru-RU"/>
          </w:rPr>
          <w:t>от 30.04.2016 № 131-IНС</w:t>
        </w:r>
        <w:r w:rsidR="004804E4" w:rsidRPr="001C001D">
          <w:rPr>
            <w:rFonts w:ascii="Times New Roman" w:hAnsi="Times New Roman" w:cs="Times New Roman"/>
            <w:i/>
            <w:color w:val="0000FF"/>
            <w:sz w:val="28"/>
            <w:szCs w:val="28"/>
            <w:u w:val="single"/>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A7125A" w:rsidP="006811D0">
      <w:pPr>
        <w:spacing w:after="360" w:line="276" w:lineRule="auto"/>
        <w:ind w:firstLine="709"/>
        <w:jc w:val="both"/>
        <w:rPr>
          <w:i/>
          <w:sz w:val="28"/>
          <w:szCs w:val="28"/>
        </w:rPr>
      </w:pPr>
      <w:hyperlink r:id="rId77"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2"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 xml:space="preserve">легализации документов, подтверждающих возникновение, </w:t>
      </w:r>
      <w:r w:rsidRPr="001C001D">
        <w:rPr>
          <w:rFonts w:ascii="Times New Roman" w:hAnsi="Times New Roman" w:cs="Times New Roman"/>
          <w:sz w:val="28"/>
          <w:szCs w:val="28"/>
          <w:lang w:val="ru-RU"/>
        </w:rPr>
        <w:lastRenderedPageBreak/>
        <w:t>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w:t>
      </w:r>
      <w:r w:rsidR="007C3C88" w:rsidRPr="001C001D">
        <w:rPr>
          <w:rFonts w:ascii="Times New Roman" w:hAnsi="Times New Roman" w:cs="Times New Roman"/>
          <w:color w:val="000000"/>
          <w:sz w:val="28"/>
          <w:szCs w:val="28"/>
          <w:bdr w:val="none" w:sz="0" w:space="0" w:color="auto" w:frame="1"/>
          <w:lang w:eastAsia="uk-UA"/>
        </w:rPr>
        <w:lastRenderedPageBreak/>
        <w:t xml:space="preserve">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w:t>
      </w:r>
      <w:r w:rsidR="00597A8E" w:rsidRPr="001C001D">
        <w:rPr>
          <w:rFonts w:ascii="Times New Roman" w:hAnsi="Times New Roman" w:cs="Times New Roman"/>
          <w:color w:val="000000"/>
          <w:sz w:val="28"/>
          <w:szCs w:val="28"/>
          <w:bdr w:val="none" w:sz="0" w:space="0" w:color="auto" w:frame="1"/>
          <w:lang w:eastAsia="uk-UA"/>
        </w:rPr>
        <w:lastRenderedPageBreak/>
        <w:t>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2"/>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3"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3"/>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w:t>
      </w:r>
      <w:r w:rsidR="00545EF9" w:rsidRPr="001C001D">
        <w:rPr>
          <w:sz w:val="28"/>
          <w:szCs w:val="28"/>
        </w:rPr>
        <w:lastRenderedPageBreak/>
        <w:t>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A7125A"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78"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.1.1</w:t>
      </w:r>
      <w:r w:rsidR="007F67A2" w:rsidRPr="001C001D">
        <w:rPr>
          <w:sz w:val="28"/>
          <w:szCs w:val="28"/>
        </w:rPr>
        <w:t> </w:t>
      </w:r>
      <w:r w:rsidRPr="001C001D">
        <w:rPr>
          <w:sz w:val="28"/>
          <w:szCs w:val="28"/>
        </w:rPr>
        <w:t>юридические лица и физические лица-предприниматели, являющиеся собственниками земельного участка, земельной доли (пая) и/или землепользователями, в том числе (арендаторы);</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.1.2</w:t>
      </w:r>
      <w:r w:rsidR="007F67A2" w:rsidRPr="001C001D">
        <w:rPr>
          <w:sz w:val="28"/>
          <w:szCs w:val="28"/>
        </w:rPr>
        <w:t> </w:t>
      </w:r>
      <w:r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w:t>
      </w:r>
      <w:r w:rsidRPr="001C001D">
        <w:rPr>
          <w:sz w:val="28"/>
          <w:szCs w:val="28"/>
        </w:rPr>
        <w:lastRenderedPageBreak/>
        <w:t>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 xml:space="preserve">и в </w:t>
      </w:r>
      <w:r w:rsidR="00AE4305" w:rsidRPr="001C001D">
        <w:rPr>
          <w:sz w:val="28"/>
          <w:szCs w:val="28"/>
        </w:rPr>
        <w:lastRenderedPageBreak/>
        <w:t>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w:t>
      </w:r>
      <w:r w:rsidR="00434FF3" w:rsidRPr="001C001D">
        <w:rPr>
          <w:sz w:val="28"/>
          <w:szCs w:val="28"/>
        </w:rPr>
        <w:lastRenderedPageBreak/>
        <w:t xml:space="preserve">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w:t>
      </w:r>
      <w:r w:rsidRPr="001C001D">
        <w:rPr>
          <w:sz w:val="28"/>
          <w:szCs w:val="28"/>
        </w:rPr>
        <w:lastRenderedPageBreak/>
        <w:t xml:space="preserve">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w:t>
      </w:r>
      <w:r w:rsidRPr="001C001D">
        <w:rPr>
          <w:sz w:val="28"/>
          <w:szCs w:val="28"/>
        </w:rPr>
        <w:lastRenderedPageBreak/>
        <w:t xml:space="preserve">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79"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w:t>
      </w:r>
      <w:r w:rsidRPr="001C001D">
        <w:rPr>
          <w:sz w:val="28"/>
          <w:szCs w:val="28"/>
          <w:lang w:eastAsia="uk-UA"/>
        </w:rPr>
        <w:lastRenderedPageBreak/>
        <w:t>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w:t>
      </w:r>
      <w:r w:rsidRPr="001C001D">
        <w:rPr>
          <w:sz w:val="28"/>
          <w:szCs w:val="28"/>
        </w:rPr>
        <w:lastRenderedPageBreak/>
        <w:t>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w:t>
      </w:r>
      <w:r w:rsidRPr="001C001D">
        <w:rPr>
          <w:sz w:val="28"/>
          <w:szCs w:val="28"/>
          <w:lang w:eastAsia="uk-UA"/>
        </w:rPr>
        <w:lastRenderedPageBreak/>
        <w:t xml:space="preserve">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w:t>
      </w:r>
      <w:r w:rsidRPr="001C001D">
        <w:rPr>
          <w:sz w:val="28"/>
          <w:szCs w:val="28"/>
        </w:rPr>
        <w:lastRenderedPageBreak/>
        <w:t xml:space="preserve">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w:t>
      </w:r>
      <w:r w:rsidRPr="001C001D">
        <w:rPr>
          <w:sz w:val="28"/>
          <w:szCs w:val="28"/>
        </w:rPr>
        <w:lastRenderedPageBreak/>
        <w:t>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A7125A" w:rsidP="006811D0">
      <w:pPr>
        <w:spacing w:after="360" w:line="276" w:lineRule="auto"/>
        <w:ind w:firstLine="709"/>
        <w:jc w:val="both"/>
        <w:rPr>
          <w:sz w:val="28"/>
          <w:szCs w:val="28"/>
        </w:rPr>
      </w:pPr>
      <w:hyperlink r:id="rId8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lastRenderedPageBreak/>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4" w:name="_Toc345335341"/>
      <w:bookmarkStart w:id="195" w:name="_Toc345337607"/>
      <w:r w:rsidRPr="001C001D">
        <w:rPr>
          <w:bCs/>
          <w:sz w:val="28"/>
          <w:szCs w:val="28"/>
        </w:rPr>
        <w:t>Статья 139.</w:t>
      </w:r>
      <w:r w:rsidRPr="001C001D">
        <w:rPr>
          <w:b/>
          <w:bCs/>
          <w:sz w:val="28"/>
          <w:szCs w:val="28"/>
        </w:rPr>
        <w:t xml:space="preserve"> Плательщики налога</w:t>
      </w:r>
      <w:bookmarkEnd w:id="194"/>
      <w:bookmarkEnd w:id="195"/>
    </w:p>
    <w:p w:rsidR="003B2A33" w:rsidRPr="001C001D" w:rsidRDefault="00BC0044"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139.1. </w:t>
      </w:r>
      <w:r w:rsidR="003B2A33" w:rsidRPr="001C001D">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1C001D" w:rsidRDefault="00BC0044" w:rsidP="006811D0">
      <w:pPr>
        <w:spacing w:after="360" w:line="276" w:lineRule="auto"/>
        <w:ind w:firstLine="709"/>
        <w:jc w:val="both"/>
        <w:rPr>
          <w:sz w:val="28"/>
          <w:szCs w:val="28"/>
        </w:rPr>
      </w:pPr>
      <w:r w:rsidRPr="001C001D">
        <w:rPr>
          <w:sz w:val="28"/>
          <w:szCs w:val="28"/>
        </w:rPr>
        <w:t>139.1.1 </w:t>
      </w:r>
      <w:r w:rsidR="003B2A33" w:rsidRPr="001C001D">
        <w:rPr>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lastRenderedPageBreak/>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6" w:name="_Toc345335343"/>
      <w:bookmarkStart w:id="197" w:name="_Toc345337609"/>
      <w:r w:rsidRPr="001C001D">
        <w:rPr>
          <w:bCs/>
          <w:sz w:val="28"/>
          <w:szCs w:val="28"/>
        </w:rPr>
        <w:t>Статья 140.</w:t>
      </w:r>
      <w:r w:rsidRPr="001C001D">
        <w:rPr>
          <w:b/>
          <w:bCs/>
          <w:sz w:val="28"/>
          <w:szCs w:val="28"/>
        </w:rPr>
        <w:t xml:space="preserve"> Объект и база налогообложения</w:t>
      </w:r>
      <w:bookmarkEnd w:id="196"/>
      <w:bookmarkEnd w:id="197"/>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b/>
          <w:bCs/>
          <w:sz w:val="28"/>
          <w:szCs w:val="28"/>
        </w:rPr>
      </w:pPr>
      <w:bookmarkStart w:id="198" w:name="_Toc345335344"/>
      <w:bookmarkStart w:id="199" w:name="_Toc345337610"/>
      <w:r w:rsidRPr="001C001D">
        <w:rPr>
          <w:bCs/>
          <w:sz w:val="28"/>
          <w:szCs w:val="28"/>
        </w:rPr>
        <w:lastRenderedPageBreak/>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8"/>
      <w:bookmarkEnd w:id="199"/>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52"/>
        <w:gridCol w:w="4664"/>
      </w:tblGrid>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5"/>
            <w:r w:rsidRPr="001C001D">
              <w:rPr>
                <w:b/>
                <w:bCs/>
                <w:sz w:val="28"/>
                <w:szCs w:val="28"/>
              </w:rPr>
              <w:t>Название загрязняющего вещества</w:t>
            </w:r>
            <w:bookmarkEnd w:id="200"/>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1"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1"/>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8"/>
        <w:gridCol w:w="4288"/>
      </w:tblGrid>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7"/>
            <w:r w:rsidRPr="001C001D">
              <w:rPr>
                <w:b/>
                <w:bCs/>
                <w:sz w:val="28"/>
                <w:szCs w:val="28"/>
              </w:rPr>
              <w:lastRenderedPageBreak/>
              <w:t>Класс опасности</w:t>
            </w:r>
            <w:bookmarkEnd w:id="202"/>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48"/>
            <w:r w:rsidRPr="001C001D">
              <w:rPr>
                <w:b/>
                <w:bCs/>
                <w:sz w:val="28"/>
                <w:szCs w:val="28"/>
              </w:rPr>
              <w:t>Ставка налога, российских рублей за 1 тонну</w:t>
            </w:r>
            <w:bookmarkEnd w:id="203"/>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22"/>
        <w:gridCol w:w="4194"/>
      </w:tblGrid>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9"/>
            <w:r w:rsidRPr="001C001D">
              <w:rPr>
                <w:b/>
                <w:bCs/>
                <w:sz w:val="28"/>
                <w:szCs w:val="28"/>
              </w:rPr>
              <w:t>Ориентировочно опасный уровень влияния веществ (соединений), миллиграмм на 1 куб. метр</w:t>
            </w:r>
            <w:bookmarkEnd w:id="204"/>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50"/>
            <w:r w:rsidRPr="001C001D">
              <w:rPr>
                <w:b/>
                <w:bCs/>
                <w:sz w:val="28"/>
                <w:szCs w:val="28"/>
              </w:rPr>
              <w:t>Ставка налога, российских рублей за 1 тонну</w:t>
            </w:r>
            <w:bookmarkEnd w:id="205"/>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6" w:name="_Toc345335358"/>
      <w:bookmarkStart w:id="207"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6"/>
      <w:bookmarkEnd w:id="207"/>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75"/>
        <w:gridCol w:w="3441"/>
      </w:tblGrid>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8"/>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60"/>
            <w:r w:rsidRPr="001C001D">
              <w:rPr>
                <w:b/>
                <w:bCs/>
                <w:sz w:val="28"/>
                <w:szCs w:val="28"/>
              </w:rPr>
              <w:t>Ставка налога, российских рублей за 1 тонну</w:t>
            </w:r>
            <w:bookmarkEnd w:id="209"/>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Фосфаты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10"/>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1"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1"/>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2" w:name="_Toc345335376"/>
      <w:bookmarkStart w:id="213"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2"/>
      <w:bookmarkEnd w:id="213"/>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lastRenderedPageBreak/>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4" w:name="_Toc345335377"/>
      <w:bookmarkStart w:id="215"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xml:space="preserve">.), исчисляются плательщиками самостоятельно ежемесячно исходя из </w:t>
      </w:r>
      <w:r w:rsidRPr="001C001D">
        <w:rPr>
          <w:sz w:val="28"/>
          <w:szCs w:val="28"/>
        </w:rPr>
        <w:lastRenderedPageBreak/>
        <w:t>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4"/>
    <w:bookmarkEnd w:id="215"/>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6" w:name="n6084"/>
      <w:bookmarkEnd w:id="216"/>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7" w:name="n6085"/>
      <w:bookmarkEnd w:id="217"/>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8" w:name="n6086"/>
      <w:bookmarkEnd w:id="218"/>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lastRenderedPageBreak/>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9" w:name="n6088"/>
      <w:bookmarkEnd w:id="219"/>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E56C2F" w:rsidRPr="001C001D" w:rsidRDefault="00E56C2F">
      <w:pPr>
        <w:rPr>
          <w:bCs/>
          <w:sz w:val="28"/>
          <w:szCs w:val="28"/>
        </w:rPr>
      </w:pPr>
      <w:r w:rsidRPr="001C001D">
        <w:rPr>
          <w:bCs/>
          <w:sz w:val="28"/>
          <w:szCs w:val="28"/>
        </w:rPr>
        <w:br w:type="page"/>
      </w:r>
    </w:p>
    <w:p w:rsidR="008D01A1" w:rsidRPr="001C001D" w:rsidRDefault="008D01A1" w:rsidP="006811D0">
      <w:pPr>
        <w:spacing w:after="360" w:line="276" w:lineRule="auto"/>
        <w:ind w:firstLine="709"/>
        <w:jc w:val="both"/>
        <w:rPr>
          <w:b/>
          <w:bCs/>
          <w:sz w:val="28"/>
          <w:szCs w:val="28"/>
        </w:rPr>
      </w:pPr>
      <w:r w:rsidRPr="001C001D">
        <w:rPr>
          <w:bCs/>
          <w:sz w:val="28"/>
          <w:szCs w:val="28"/>
        </w:rPr>
        <w:lastRenderedPageBreak/>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146.1. </w:t>
      </w:r>
      <w:r w:rsidR="008D01A1" w:rsidRPr="001C001D">
        <w:rPr>
          <w:sz w:val="28"/>
          <w:szCs w:val="28"/>
        </w:rPr>
        <w:t xml:space="preserve">Плательщиками платы за пользование недрами для добычи полезных ископаемых (далее </w:t>
      </w:r>
      <w:r w:rsidRPr="001C001D">
        <w:rPr>
          <w:sz w:val="28"/>
          <w:szCs w:val="28"/>
        </w:rPr>
        <w:t>–</w:t>
      </w:r>
      <w:r w:rsidR="008D01A1" w:rsidRPr="001C001D">
        <w:rPr>
          <w:sz w:val="28"/>
          <w:szCs w:val="28"/>
        </w:rPr>
        <w:t xml:space="preserve"> плательщики) являются субъекты 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w:t>
      </w:r>
      <w:r w:rsidRPr="001C001D">
        <w:rPr>
          <w:sz w:val="28"/>
          <w:szCs w:val="28"/>
        </w:rPr>
        <w:lastRenderedPageBreak/>
        <w:t>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xml:space="preserve">) для соответствующего вида добытых полезных ископаемых (минерального сырья) или погашенных </w:t>
      </w:r>
      <w:r w:rsidR="008D01A1" w:rsidRPr="001C001D">
        <w:rPr>
          <w:sz w:val="28"/>
          <w:szCs w:val="28"/>
        </w:rPr>
        <w:lastRenderedPageBreak/>
        <w:t>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Советом </w:t>
      </w:r>
      <w:r w:rsidRPr="001C001D">
        <w:rPr>
          <w:sz w:val="28"/>
          <w:szCs w:val="28"/>
        </w:rPr>
        <w:lastRenderedPageBreak/>
        <w:t>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2" w:name="_Toc345335395"/>
      <w:bookmarkStart w:id="223"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8D01A1" w:rsidRPr="001C001D" w:rsidRDefault="00BF1F18" w:rsidP="006811D0">
      <w:pPr>
        <w:spacing w:after="360" w:line="276" w:lineRule="auto"/>
        <w:ind w:firstLine="709"/>
        <w:jc w:val="both"/>
        <w:rPr>
          <w:sz w:val="28"/>
          <w:szCs w:val="28"/>
        </w:rPr>
      </w:pPr>
      <w:r w:rsidRPr="001C001D">
        <w:rPr>
          <w:sz w:val="28"/>
          <w:szCs w:val="28"/>
        </w:rPr>
        <w:t>147.1. </w:t>
      </w:r>
      <w:r w:rsidR="008D01A1" w:rsidRPr="001C001D">
        <w:rPr>
          <w:sz w:val="28"/>
          <w:szCs w:val="28"/>
        </w:rPr>
        <w:t xml:space="preserve">Плательщиками платы за пользование недрами в целях, не связанных с добычей полезных ископаемых, являются юридические и физические лица </w:t>
      </w:r>
      <w:r w:rsidRPr="001C001D">
        <w:rPr>
          <w:sz w:val="28"/>
          <w:szCs w:val="28"/>
        </w:rPr>
        <w:t>–</w:t>
      </w:r>
      <w:r w:rsidR="008D01A1" w:rsidRPr="001C001D">
        <w:rPr>
          <w:sz w:val="28"/>
          <w:szCs w:val="28"/>
        </w:rPr>
        <w:t xml:space="preserve"> субъекты хозяйственной деятельности, использующие в пределах территории Донецкой Народной Республики участки недр для:</w:t>
      </w:r>
    </w:p>
    <w:p w:rsidR="008D01A1" w:rsidRPr="001C001D" w:rsidRDefault="00BF1F18"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25"/>
        <w:gridCol w:w="2642"/>
        <w:gridCol w:w="1897"/>
        <w:gridCol w:w="1822"/>
      </w:tblGrid>
      <w:tr w:rsidR="008D01A1" w:rsidRPr="001C001D"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 xml:space="preserve">кже природный </w:t>
            </w:r>
            <w:r w:rsidR="00BF1F18" w:rsidRPr="001C001D">
              <w:rPr>
                <w:sz w:val="28"/>
                <w:szCs w:val="28"/>
                <w:lang w:eastAsia="uk-UA"/>
              </w:rPr>
              <w:lastRenderedPageBreak/>
              <w:t>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lastRenderedPageBreak/>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выращивание грибов, овощей, цветов и других </w:t>
            </w:r>
            <w:r w:rsidRPr="001C001D">
              <w:rPr>
                <w:sz w:val="28"/>
                <w:szCs w:val="28"/>
                <w:lang w:eastAsia="uk-UA"/>
              </w:rPr>
              <w:lastRenderedPageBreak/>
              <w:t>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w:t>
      </w:r>
      <w:r w:rsidR="006849CB" w:rsidRPr="001C001D">
        <w:rPr>
          <w:sz w:val="28"/>
          <w:szCs w:val="28"/>
        </w:rPr>
        <w:lastRenderedPageBreak/>
        <w:t xml:space="preserve">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p w:rsidR="0051168A" w:rsidRPr="001C001D" w:rsidRDefault="0051168A" w:rsidP="0051168A">
      <w:r w:rsidRPr="001C001D">
        <w:br w:type="page"/>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lastRenderedPageBreak/>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lastRenderedPageBreak/>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1168A" w:rsidRPr="001C001D" w:rsidRDefault="0051168A" w:rsidP="0051168A">
      <w:r w:rsidRPr="001C001D">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5</w:t>
      </w:r>
      <w:r w:rsidRPr="001C001D">
        <w:rPr>
          <w:sz w:val="28"/>
          <w:szCs w:val="28"/>
        </w:rPr>
        <w:t xml:space="preserve">.1. Особенности порядка проведения расчетов регулируется Законом Донецкой Народной Республики «О применении регистраторов расчетных операций в сфере торговли, общественного питания и услуг» и другими нормативными правовыми актами, принятыми в соответствии с </w:t>
      </w:r>
      <w:r w:rsidR="00286D9C" w:rsidRPr="001C001D">
        <w:rPr>
          <w:sz w:val="28"/>
          <w:szCs w:val="28"/>
        </w:rPr>
        <w:t>настоящим</w:t>
      </w:r>
      <w:r w:rsidRPr="001C001D">
        <w:rPr>
          <w:sz w:val="28"/>
          <w:szCs w:val="28"/>
        </w:rPr>
        <w:t xml:space="preserve"> Законом и Законом Донецкой Народной Республики «О применении регистраторов расчетных операций в сфере торговли, </w:t>
      </w:r>
      <w:r w:rsidR="005E681D" w:rsidRPr="001C001D">
        <w:rPr>
          <w:sz w:val="28"/>
          <w:szCs w:val="28"/>
        </w:rPr>
        <w:t>общественного питания и услуг».</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1168A" w:rsidRPr="001C001D" w:rsidRDefault="0051168A">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.1. </w:t>
      </w:r>
      <w:r w:rsidRPr="001C001D">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1C001D">
        <w:rPr>
          <w:sz w:val="28"/>
          <w:szCs w:val="28"/>
        </w:rPr>
        <w:t>4</w:t>
      </w:r>
      <w:r w:rsidRPr="001C001D">
        <w:rPr>
          <w:sz w:val="28"/>
          <w:szCs w:val="28"/>
        </w:rPr>
        <w:t xml:space="preserve"> настоящего Закона, с ограничениями</w:t>
      </w:r>
      <w:r w:rsidR="002C20FC" w:rsidRPr="001C001D">
        <w:rPr>
          <w:sz w:val="28"/>
          <w:szCs w:val="28"/>
        </w:rPr>
        <w:t>, указанными в настоящей главе.</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w:t>
      </w:r>
      <w:r w:rsidRPr="001C001D">
        <w:rPr>
          <w:sz w:val="28"/>
          <w:szCs w:val="28"/>
        </w:rPr>
        <w:lastRenderedPageBreak/>
        <w:t>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A7125A" w:rsidP="006811D0">
      <w:pPr>
        <w:spacing w:after="360" w:line="276" w:lineRule="auto"/>
        <w:ind w:firstLine="709"/>
        <w:jc w:val="both"/>
        <w:rPr>
          <w:i/>
          <w:sz w:val="28"/>
          <w:szCs w:val="28"/>
        </w:rPr>
      </w:pPr>
      <w:hyperlink r:id="rId8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A7125A" w:rsidP="006811D0">
      <w:pPr>
        <w:spacing w:after="360" w:line="276" w:lineRule="auto"/>
        <w:ind w:firstLine="709"/>
        <w:jc w:val="both"/>
        <w:rPr>
          <w:i/>
          <w:sz w:val="28"/>
          <w:szCs w:val="28"/>
        </w:rPr>
      </w:pPr>
      <w:hyperlink r:id="rId8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4"/>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 xml:space="preserve">.3. Переход к упрощенной системе налогообложения или возврат к иным режимам налогообложения, осуществляется налогоплательщиками </w:t>
      </w:r>
      <w:r w:rsidRPr="001C001D">
        <w:rPr>
          <w:sz w:val="28"/>
          <w:szCs w:val="28"/>
        </w:rPr>
        <w:lastRenderedPageBreak/>
        <w:t>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5E681D" w:rsidRPr="001C001D">
        <w:rPr>
          <w:sz w:val="28"/>
          <w:szCs w:val="28"/>
        </w:rPr>
        <w:t>.1. </w:t>
      </w:r>
      <w:r w:rsidRPr="001C001D">
        <w:rPr>
          <w:sz w:val="28"/>
          <w:szCs w:val="28"/>
        </w:rPr>
        <w:t>Плательщиками упрощенной системы налогообложения признаются:</w:t>
      </w:r>
    </w:p>
    <w:p w:rsidR="00545EF9" w:rsidRPr="001C001D" w:rsidRDefault="00545EF9" w:rsidP="006811D0">
      <w:pPr>
        <w:spacing w:after="360" w:line="276" w:lineRule="auto"/>
        <w:ind w:firstLine="709"/>
        <w:jc w:val="both"/>
        <w:rPr>
          <w:sz w:val="28"/>
          <w:szCs w:val="28"/>
        </w:rPr>
      </w:pPr>
      <w:r w:rsidRPr="001C001D">
        <w:rPr>
          <w:sz w:val="28"/>
          <w:szCs w:val="28"/>
        </w:rPr>
        <w:t>- 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w:t>
      </w:r>
      <w:r w:rsidRPr="001C001D">
        <w:rPr>
          <w:sz w:val="28"/>
          <w:szCs w:val="28"/>
        </w:rPr>
        <w:lastRenderedPageBreak/>
        <w:t xml:space="preserve">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lastRenderedPageBreak/>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A7125A" w:rsidP="006811D0">
      <w:pPr>
        <w:spacing w:after="360" w:line="276" w:lineRule="auto"/>
        <w:ind w:firstLine="709"/>
        <w:jc w:val="both"/>
        <w:rPr>
          <w:sz w:val="28"/>
          <w:szCs w:val="28"/>
        </w:rPr>
      </w:pPr>
      <w:hyperlink r:id="rId8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7</w:t>
      </w:r>
      <w:r w:rsidRPr="001C001D">
        <w:rPr>
          <w:bCs/>
          <w:sz w:val="28"/>
          <w:szCs w:val="28"/>
        </w:rPr>
        <w:t>.</w:t>
      </w:r>
      <w:r w:rsidRPr="001C001D">
        <w:rPr>
          <w:b/>
          <w:bCs/>
          <w:sz w:val="28"/>
          <w:szCs w:val="28"/>
        </w:rPr>
        <w:t xml:space="preserve"> Плательщики упрощенного налога ІІ группы</w:t>
      </w:r>
    </w:p>
    <w:p w:rsidR="00545EF9" w:rsidRPr="001C001D" w:rsidRDefault="00545EF9" w:rsidP="006811D0">
      <w:pPr>
        <w:spacing w:after="360" w:line="276" w:lineRule="auto"/>
        <w:ind w:firstLine="709"/>
        <w:jc w:val="both"/>
        <w:rPr>
          <w:sz w:val="28"/>
          <w:szCs w:val="28"/>
        </w:rPr>
      </w:pPr>
      <w:r w:rsidRPr="001C001D">
        <w:rPr>
          <w:sz w:val="28"/>
          <w:szCs w:val="28"/>
        </w:rPr>
        <w:t>16</w:t>
      </w:r>
      <w:r w:rsidR="0061213D" w:rsidRPr="001C001D">
        <w:rPr>
          <w:sz w:val="28"/>
          <w:szCs w:val="28"/>
        </w:rPr>
        <w:t>7</w:t>
      </w:r>
      <w:r w:rsidR="00660079" w:rsidRPr="001C001D">
        <w:rPr>
          <w:sz w:val="28"/>
          <w:szCs w:val="28"/>
        </w:rPr>
        <w:t>.1. </w:t>
      </w:r>
      <w:r w:rsidRPr="001C001D">
        <w:rPr>
          <w:sz w:val="28"/>
          <w:szCs w:val="28"/>
        </w:rPr>
        <w:t>Плательщиками упрощенного налога ІІ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годовой объем валового дохода</w:t>
      </w:r>
      <w:r w:rsidR="005C1CD1" w:rsidRPr="001C001D">
        <w:rPr>
          <w:sz w:val="28"/>
          <w:szCs w:val="28"/>
        </w:rPr>
        <w:t xml:space="preserve"> </w:t>
      </w:r>
      <w:r w:rsidRPr="001C001D">
        <w:rPr>
          <w:sz w:val="28"/>
          <w:szCs w:val="28"/>
        </w:rPr>
        <w:t xml:space="preserve">которых составляет не более </w:t>
      </w:r>
      <w:r w:rsidR="001E0787" w:rsidRPr="001C001D">
        <w:rPr>
          <w:sz w:val="28"/>
          <w:szCs w:val="28"/>
        </w:rPr>
        <w:t>6</w:t>
      </w:r>
      <w:r w:rsidRPr="001C001D">
        <w:rPr>
          <w:sz w:val="28"/>
          <w:szCs w:val="28"/>
        </w:rPr>
        <w:t>0</w:t>
      </w:r>
      <w:r w:rsidR="00660079" w:rsidRPr="001C001D">
        <w:rPr>
          <w:sz w:val="28"/>
          <w:szCs w:val="28"/>
        </w:rPr>
        <w:t> </w:t>
      </w:r>
      <w:r w:rsidRPr="001C001D">
        <w:rPr>
          <w:sz w:val="28"/>
          <w:szCs w:val="28"/>
        </w:rPr>
        <w:t>000</w:t>
      </w:r>
      <w:r w:rsidR="00660079" w:rsidRPr="001C001D">
        <w:rPr>
          <w:sz w:val="28"/>
          <w:szCs w:val="28"/>
        </w:rPr>
        <w:t>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r w:rsidRPr="001C001D">
        <w:rPr>
          <w:sz w:val="28"/>
          <w:szCs w:val="28"/>
        </w:rPr>
        <w:lastRenderedPageBreak/>
        <w:t xml:space="preserve">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A7125A" w:rsidP="00D6348D">
      <w:pPr>
        <w:spacing w:after="360" w:line="276" w:lineRule="auto"/>
        <w:ind w:firstLine="709"/>
        <w:jc w:val="both"/>
        <w:rPr>
          <w:sz w:val="28"/>
          <w:szCs w:val="28"/>
        </w:rPr>
      </w:pPr>
      <w:hyperlink r:id="rId84"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1168A" w:rsidRPr="001C001D" w:rsidRDefault="0051168A">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6"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6"/>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 xml:space="preserve">Физические лица-предприниматели, являющиеся плательщиками упрощенного налога, не использующие труд наемных работников, </w:t>
      </w:r>
      <w:r w:rsidRPr="001C001D">
        <w:rPr>
          <w:sz w:val="28"/>
          <w:szCs w:val="28"/>
        </w:rPr>
        <w:lastRenderedPageBreak/>
        <w:t>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административного обжалования плательщиком налогов результатов проверки, свидетельство плательщика упрощенного налога </w:t>
      </w:r>
      <w:r w:rsidRPr="001C001D">
        <w:rPr>
          <w:sz w:val="28"/>
          <w:szCs w:val="28"/>
        </w:rPr>
        <w:lastRenderedPageBreak/>
        <w:t>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85"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A7125A" w:rsidP="006811D0">
      <w:pPr>
        <w:spacing w:after="360" w:line="276" w:lineRule="auto"/>
        <w:ind w:firstLine="709"/>
        <w:jc w:val="both"/>
        <w:rPr>
          <w:sz w:val="28"/>
          <w:szCs w:val="28"/>
        </w:rPr>
      </w:pPr>
      <w:hyperlink r:id="rId86"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 xml:space="preserve">Переход на патентную систему налогообложения или возврат к иным режимам налогообложения осуществляется плательщиками </w:t>
      </w:r>
      <w:r w:rsidRPr="001C001D">
        <w:rPr>
          <w:sz w:val="28"/>
          <w:szCs w:val="28"/>
        </w:rPr>
        <w:lastRenderedPageBreak/>
        <w:t>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A7125A" w:rsidP="006811D0">
      <w:pPr>
        <w:spacing w:after="360" w:line="276" w:lineRule="auto"/>
        <w:ind w:firstLine="709"/>
        <w:jc w:val="both"/>
        <w:rPr>
          <w:sz w:val="28"/>
          <w:szCs w:val="28"/>
        </w:rPr>
      </w:pPr>
      <w:hyperlink r:id="rId87"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7" w:name="Par131"/>
      <w:bookmarkStart w:id="228" w:name="Par132"/>
      <w:bookmarkEnd w:id="227"/>
      <w:bookmarkEnd w:id="22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88" w:history="1">
        <w:r w:rsidRPr="001C001D">
          <w:rPr>
            <w:sz w:val="28"/>
            <w:szCs w:val="28"/>
          </w:rPr>
          <w:t>форма</w:t>
        </w:r>
      </w:hyperlink>
      <w:r w:rsidRPr="001C001D">
        <w:rPr>
          <w:sz w:val="28"/>
          <w:szCs w:val="28"/>
        </w:rPr>
        <w:t xml:space="preserve"> патента и </w:t>
      </w:r>
      <w:hyperlink r:id="rId89"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90"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91"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9" w:name="Par135"/>
      <w:bookmarkStart w:id="230" w:name="Par137"/>
      <w:bookmarkEnd w:id="229"/>
      <w:bookmarkEnd w:id="230"/>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1" w:name="Par133"/>
      <w:bookmarkStart w:id="232" w:name="Par134"/>
      <w:bookmarkEnd w:id="231"/>
      <w:bookmarkEnd w:id="23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w:t>
      </w:r>
      <w:r w:rsidRPr="001C001D">
        <w:rPr>
          <w:sz w:val="28"/>
          <w:szCs w:val="28"/>
        </w:rPr>
        <w:lastRenderedPageBreak/>
        <w:t>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A7125A" w:rsidP="006811D0">
      <w:pPr>
        <w:spacing w:after="360" w:line="276" w:lineRule="auto"/>
        <w:ind w:firstLine="709"/>
        <w:jc w:val="both"/>
        <w:rPr>
          <w:i/>
          <w:sz w:val="28"/>
          <w:szCs w:val="28"/>
        </w:rPr>
      </w:pPr>
      <w:hyperlink r:id="rId9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3" w:name="Par139"/>
      <w:bookmarkEnd w:id="23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A7125A" w:rsidP="006811D0">
      <w:pPr>
        <w:spacing w:after="360" w:line="276" w:lineRule="auto"/>
        <w:ind w:firstLine="709"/>
        <w:jc w:val="both"/>
        <w:rPr>
          <w:rStyle w:val="ab"/>
          <w:i/>
          <w:sz w:val="28"/>
          <w:szCs w:val="28"/>
        </w:rPr>
      </w:pPr>
      <w:hyperlink r:id="rId9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 xml:space="preserve">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w:t>
      </w:r>
      <w:r w:rsidRPr="001C001D">
        <w:rPr>
          <w:sz w:val="28"/>
          <w:szCs w:val="28"/>
        </w:rPr>
        <w:lastRenderedPageBreak/>
        <w:t>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A7125A" w:rsidP="006811D0">
      <w:pPr>
        <w:spacing w:after="360" w:line="276" w:lineRule="auto"/>
        <w:ind w:firstLine="709"/>
        <w:jc w:val="both"/>
        <w:rPr>
          <w:i/>
          <w:sz w:val="28"/>
          <w:szCs w:val="28"/>
        </w:rPr>
      </w:pPr>
      <w:hyperlink r:id="rId9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4" w:name="Par55"/>
      <w:bookmarkEnd w:id="23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lastRenderedPageBreak/>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lastRenderedPageBreak/>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5" w:name="Par172"/>
      <w:bookmarkEnd w:id="235"/>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6" w:name="Par173"/>
      <w:bookmarkEnd w:id="23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 xml:space="preserve">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w:t>
      </w:r>
      <w:r w:rsidRPr="001C001D">
        <w:rPr>
          <w:sz w:val="28"/>
          <w:szCs w:val="28"/>
        </w:rPr>
        <w:lastRenderedPageBreak/>
        <w:t>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A7125A" w:rsidP="006811D0">
      <w:pPr>
        <w:spacing w:after="360" w:line="276" w:lineRule="auto"/>
        <w:ind w:firstLine="709"/>
        <w:jc w:val="both"/>
        <w:rPr>
          <w:sz w:val="28"/>
          <w:szCs w:val="28"/>
        </w:rPr>
      </w:pPr>
      <w:hyperlink r:id="rId95"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A7125A" w:rsidP="006811D0">
      <w:pPr>
        <w:spacing w:after="360" w:line="276" w:lineRule="auto"/>
        <w:ind w:firstLine="709"/>
        <w:jc w:val="both"/>
        <w:rPr>
          <w:sz w:val="28"/>
          <w:szCs w:val="28"/>
        </w:rPr>
      </w:pPr>
      <w:hyperlink r:id="rId96"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lastRenderedPageBreak/>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A7125A" w:rsidP="006811D0">
      <w:pPr>
        <w:spacing w:after="360" w:line="276" w:lineRule="auto"/>
        <w:ind w:firstLine="709"/>
        <w:jc w:val="both"/>
        <w:rPr>
          <w:i/>
          <w:sz w:val="28"/>
          <w:szCs w:val="28"/>
        </w:rPr>
      </w:pPr>
      <w:hyperlink r:id="rId97"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lastRenderedPageBreak/>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lastRenderedPageBreak/>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E56C2F" w:rsidRPr="001C001D" w:rsidRDefault="00E56C2F">
      <w:pPr>
        <w:rPr>
          <w:sz w:val="28"/>
          <w:szCs w:val="28"/>
        </w:rPr>
      </w:pPr>
      <w:r w:rsidRPr="001C001D">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E56C2F" w:rsidRPr="001C001D" w:rsidRDefault="00E56C2F">
      <w:pPr>
        <w:rPr>
          <w:sz w:val="28"/>
          <w:szCs w:val="28"/>
        </w:rPr>
      </w:pPr>
      <w:r w:rsidRPr="001C001D">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.1. </w:t>
      </w:r>
      <w:r w:rsidRPr="001C001D">
        <w:rPr>
          <w:sz w:val="28"/>
          <w:szCs w:val="28"/>
        </w:rPr>
        <w:t xml:space="preserve">Налогоплательщиками сельскохозяйственного налога (далее в настоящей главе </w:t>
      </w:r>
      <w:r w:rsidR="004B5921" w:rsidRPr="001C001D">
        <w:rPr>
          <w:sz w:val="28"/>
          <w:szCs w:val="28"/>
        </w:rPr>
        <w:t>–</w:t>
      </w:r>
      <w:r w:rsidRPr="001C001D">
        <w:rPr>
          <w:sz w:val="28"/>
          <w:szCs w:val="28"/>
        </w:rPr>
        <w:t xml:space="preserve">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w:t>
      </w:r>
      <w:r w:rsidRPr="001C001D">
        <w:rPr>
          <w:sz w:val="28"/>
          <w:szCs w:val="28"/>
        </w:rPr>
        <w:lastRenderedPageBreak/>
        <w:t>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A7125A" w:rsidP="006811D0">
      <w:pPr>
        <w:spacing w:after="360" w:line="276" w:lineRule="auto"/>
        <w:ind w:firstLine="709"/>
        <w:jc w:val="both"/>
        <w:rPr>
          <w:sz w:val="28"/>
          <w:szCs w:val="28"/>
        </w:rPr>
      </w:pPr>
      <w:hyperlink r:id="rId9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lastRenderedPageBreak/>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A7125A" w:rsidP="006811D0">
      <w:pPr>
        <w:spacing w:after="360" w:line="276" w:lineRule="auto"/>
        <w:ind w:firstLine="709"/>
        <w:jc w:val="both"/>
        <w:rPr>
          <w:i/>
          <w:sz w:val="28"/>
          <w:szCs w:val="28"/>
        </w:rPr>
      </w:pPr>
      <w:hyperlink r:id="rId9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A7125A" w:rsidP="006811D0">
      <w:pPr>
        <w:spacing w:after="360" w:line="276" w:lineRule="auto"/>
        <w:ind w:firstLine="709"/>
        <w:jc w:val="both"/>
        <w:rPr>
          <w:sz w:val="28"/>
          <w:szCs w:val="28"/>
        </w:rPr>
      </w:pPr>
      <w:hyperlink r:id="rId100"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1C001D">
        <w:rPr>
          <w:rStyle w:val="FontStyle30"/>
          <w:sz w:val="28"/>
          <w:szCs w:val="28"/>
        </w:rPr>
        <w:lastRenderedPageBreak/>
        <w:t xml:space="preserve">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 xml:space="preserve">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w:t>
      </w:r>
      <w:r w:rsidR="00545EF9" w:rsidRPr="001C001D">
        <w:rPr>
          <w:sz w:val="28"/>
          <w:szCs w:val="28"/>
        </w:rPr>
        <w:lastRenderedPageBreak/>
        <w:t>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7125A" w:rsidP="006811D0">
      <w:pPr>
        <w:spacing w:after="360" w:line="276" w:lineRule="auto"/>
        <w:ind w:firstLine="709"/>
        <w:jc w:val="both"/>
        <w:rPr>
          <w:sz w:val="28"/>
          <w:szCs w:val="28"/>
        </w:rPr>
      </w:pPr>
      <w:hyperlink r:id="rId101"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A7125A" w:rsidP="00D6348D">
      <w:pPr>
        <w:tabs>
          <w:tab w:val="left" w:pos="6120"/>
        </w:tabs>
        <w:spacing w:after="360" w:line="276" w:lineRule="auto"/>
        <w:ind w:firstLine="709"/>
        <w:jc w:val="both"/>
        <w:rPr>
          <w:i/>
          <w:sz w:val="28"/>
          <w:szCs w:val="28"/>
        </w:rPr>
      </w:pPr>
      <w:hyperlink r:id="rId102"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A7125A" w:rsidP="00D6348D">
      <w:pPr>
        <w:tabs>
          <w:tab w:val="left" w:pos="6120"/>
        </w:tabs>
        <w:spacing w:after="360" w:line="276" w:lineRule="auto"/>
        <w:ind w:firstLine="709"/>
        <w:jc w:val="both"/>
        <w:rPr>
          <w:i/>
          <w:sz w:val="28"/>
          <w:szCs w:val="28"/>
        </w:rPr>
      </w:pPr>
      <w:hyperlink r:id="rId103"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A7125A" w:rsidP="00D6348D">
      <w:pPr>
        <w:tabs>
          <w:tab w:val="left" w:pos="6120"/>
        </w:tabs>
        <w:spacing w:after="360" w:line="276" w:lineRule="auto"/>
        <w:ind w:firstLine="709"/>
        <w:jc w:val="both"/>
        <w:rPr>
          <w:i/>
          <w:sz w:val="28"/>
          <w:szCs w:val="28"/>
        </w:rPr>
      </w:pPr>
      <w:hyperlink r:id="rId104"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A7125A" w:rsidP="00D6348D">
      <w:pPr>
        <w:tabs>
          <w:tab w:val="left" w:pos="6120"/>
        </w:tabs>
        <w:spacing w:after="360" w:line="276" w:lineRule="auto"/>
        <w:ind w:firstLine="709"/>
        <w:jc w:val="both"/>
        <w:rPr>
          <w:i/>
          <w:sz w:val="28"/>
          <w:szCs w:val="28"/>
        </w:rPr>
      </w:pPr>
      <w:hyperlink r:id="rId105"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7" w:name="Par4075"/>
      <w:bookmarkStart w:id="238" w:name="Par4082"/>
      <w:bookmarkEnd w:id="237"/>
      <w:bookmarkEnd w:id="238"/>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9"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0" w:name="sub_11402"/>
      <w:bookmarkEnd w:id="239"/>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1" w:name="sub_11403"/>
      <w:bookmarkEnd w:id="240"/>
    </w:p>
    <w:p w:rsidR="00545EF9" w:rsidRPr="001C001D" w:rsidRDefault="00065C48" w:rsidP="006811D0">
      <w:pPr>
        <w:spacing w:after="360" w:line="276" w:lineRule="auto"/>
        <w:ind w:firstLine="709"/>
        <w:jc w:val="both"/>
        <w:rPr>
          <w:sz w:val="28"/>
          <w:szCs w:val="28"/>
        </w:rPr>
      </w:pPr>
      <w:bookmarkStart w:id="242" w:name="sub_11405"/>
      <w:bookmarkEnd w:id="241"/>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2"/>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w:t>
      </w:r>
      <w:r w:rsidR="00545EF9" w:rsidRPr="001C001D">
        <w:rPr>
          <w:sz w:val="28"/>
          <w:szCs w:val="28"/>
        </w:rPr>
        <w:lastRenderedPageBreak/>
        <w:t xml:space="preserve">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.5. </w:t>
      </w:r>
      <w:r w:rsidR="00545EF9" w:rsidRPr="001C001D">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 xml:space="preserve">.2.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w:t>
      </w:r>
      <w:r w:rsidR="00545EF9" w:rsidRPr="001C001D">
        <w:rPr>
          <w:sz w:val="28"/>
          <w:szCs w:val="28"/>
        </w:rPr>
        <w:lastRenderedPageBreak/>
        <w:t>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A7125A" w:rsidP="006811D0">
      <w:pPr>
        <w:spacing w:after="360" w:line="276" w:lineRule="auto"/>
        <w:ind w:firstLine="709"/>
        <w:jc w:val="both"/>
        <w:rPr>
          <w:i/>
          <w:sz w:val="28"/>
          <w:szCs w:val="28"/>
        </w:rPr>
      </w:pPr>
      <w:hyperlink r:id="rId106"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A7125A" w:rsidP="006811D0">
      <w:pPr>
        <w:spacing w:after="360" w:line="276" w:lineRule="auto"/>
        <w:ind w:firstLine="709"/>
        <w:jc w:val="both"/>
        <w:rPr>
          <w:sz w:val="28"/>
          <w:szCs w:val="28"/>
        </w:rPr>
      </w:pPr>
      <w:hyperlink r:id="rId107"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A7125A" w:rsidP="006811D0">
      <w:pPr>
        <w:spacing w:after="360" w:line="276" w:lineRule="auto"/>
        <w:ind w:firstLine="709"/>
        <w:jc w:val="both"/>
        <w:rPr>
          <w:sz w:val="28"/>
          <w:szCs w:val="28"/>
        </w:rPr>
      </w:pPr>
      <w:hyperlink r:id="rId108"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 xml:space="preserve">Использование плательщиком сельскохозяйственного налога суммы налога на прибыль, которая аккумулируется на специальном счете, не </w:t>
      </w:r>
      <w:r w:rsidRPr="001C001D">
        <w:rPr>
          <w:rStyle w:val="FontStyle22"/>
          <w:sz w:val="28"/>
          <w:szCs w:val="28"/>
        </w:rPr>
        <w:lastRenderedPageBreak/>
        <w:t>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 xml:space="preserve">.1 настоящей статьи, такое </w:t>
      </w:r>
      <w:r w:rsidRPr="001C001D">
        <w:rPr>
          <w:sz w:val="28"/>
          <w:szCs w:val="28"/>
        </w:rPr>
        <w:lastRenderedPageBreak/>
        <w:t>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A7125A" w:rsidP="006811D0">
      <w:pPr>
        <w:spacing w:after="360" w:line="276" w:lineRule="auto"/>
        <w:ind w:firstLine="709"/>
        <w:jc w:val="both"/>
        <w:rPr>
          <w:i/>
          <w:sz w:val="28"/>
          <w:szCs w:val="28"/>
        </w:rPr>
      </w:pPr>
      <w:hyperlink r:id="rId109"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1168A" w:rsidRPr="001C001D" w:rsidRDefault="0051168A">
      <w:pPr>
        <w:rPr>
          <w:bCs/>
          <w:sz w:val="28"/>
          <w:szCs w:val="28"/>
        </w:rPr>
      </w:pPr>
      <w:r w:rsidRPr="001C001D">
        <w:rPr>
          <w:bCs/>
          <w:sz w:val="28"/>
          <w:szCs w:val="28"/>
        </w:rPr>
        <w:br w:type="page"/>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10"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11"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12"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13"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14"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15"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16" w:history="1">
        <w:r w:rsidRPr="001C001D">
          <w:rPr>
            <w:rStyle w:val="ab"/>
            <w:i/>
            <w:sz w:val="28"/>
            <w:szCs w:val="28"/>
          </w:rPr>
          <w:t>от 24.06.2016 № 138-IНС</w:t>
        </w:r>
      </w:hyperlink>
      <w:r w:rsidRPr="001C001D">
        <w:rPr>
          <w:i/>
          <w:sz w:val="28"/>
          <w:szCs w:val="28"/>
        </w:rPr>
        <w:t>)</w:t>
      </w:r>
    </w:p>
    <w:p w:rsidR="0051168A" w:rsidRPr="001C001D" w:rsidRDefault="0051168A">
      <w:pPr>
        <w:rPr>
          <w:bCs/>
          <w:sz w:val="28"/>
          <w:szCs w:val="28"/>
          <w:lang w:eastAsia="uk-UA"/>
        </w:rPr>
      </w:pPr>
      <w:r w:rsidRPr="001C001D">
        <w:rPr>
          <w:bCs/>
          <w:sz w:val="28"/>
          <w:szCs w:val="28"/>
        </w:rPr>
        <w:br w:type="page"/>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1C001D">
        <w:rPr>
          <w:sz w:val="28"/>
          <w:szCs w:val="28"/>
        </w:rPr>
        <w:lastRenderedPageBreak/>
        <w:t>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A7125A" w:rsidP="006811D0">
      <w:pPr>
        <w:spacing w:after="360" w:line="276" w:lineRule="auto"/>
        <w:ind w:firstLine="709"/>
        <w:jc w:val="both"/>
        <w:rPr>
          <w:rStyle w:val="ab"/>
          <w:i/>
          <w:sz w:val="28"/>
          <w:szCs w:val="28"/>
        </w:rPr>
      </w:pPr>
      <w:hyperlink r:id="rId117"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A7125A" w:rsidP="006811D0">
      <w:pPr>
        <w:spacing w:after="360" w:line="276" w:lineRule="auto"/>
        <w:ind w:firstLine="709"/>
        <w:jc w:val="both"/>
        <w:rPr>
          <w:i/>
          <w:sz w:val="28"/>
          <w:szCs w:val="28"/>
        </w:rPr>
      </w:pPr>
      <w:hyperlink r:id="rId118"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w:t>
      </w:r>
      <w:r w:rsidR="00545EF9" w:rsidRPr="001C001D">
        <w:rPr>
          <w:sz w:val="28"/>
          <w:szCs w:val="28"/>
        </w:rPr>
        <w:lastRenderedPageBreak/>
        <w:t>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lastRenderedPageBreak/>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lastRenderedPageBreak/>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 xml:space="preserve">Настоящий пункт распространяется исключительно на нарушения относительно налогов и сборов, которые вносятся настоящим Законом и не </w:t>
      </w:r>
      <w:r w:rsidRPr="001C001D">
        <w:rPr>
          <w:sz w:val="28"/>
          <w:szCs w:val="28"/>
        </w:rPr>
        <w:lastRenderedPageBreak/>
        <w:t>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3" w:name="_Ref398887823"/>
      <w:bookmarkStart w:id="244"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3"/>
      <w:r w:rsidRPr="001C001D">
        <w:rPr>
          <w:sz w:val="28"/>
          <w:szCs w:val="28"/>
        </w:rPr>
        <w:t>;</w:t>
      </w:r>
    </w:p>
    <w:p w:rsidR="00545EF9" w:rsidRPr="001C001D" w:rsidRDefault="009413D4" w:rsidP="006811D0">
      <w:pPr>
        <w:spacing w:after="360" w:line="276" w:lineRule="auto"/>
        <w:ind w:firstLine="709"/>
        <w:jc w:val="both"/>
        <w:rPr>
          <w:sz w:val="28"/>
          <w:szCs w:val="28"/>
        </w:rPr>
      </w:pPr>
      <w:bookmarkStart w:id="245"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5"/>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6"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6"/>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19"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20"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21"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lastRenderedPageBreak/>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22"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23"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24"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4"/>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w:t>
      </w:r>
      <w:r w:rsidR="008C1152" w:rsidRPr="001C001D">
        <w:rPr>
          <w:sz w:val="28"/>
          <w:szCs w:val="28"/>
        </w:rPr>
        <w:lastRenderedPageBreak/>
        <w:t>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A87258" w:rsidRDefault="00A8725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Pr="001C001D"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A87258" w:rsidRDefault="00A87258">
      <w:pPr>
        <w:rPr>
          <w:b/>
          <w:sz w:val="28"/>
          <w:szCs w:val="28"/>
          <w:lang w:eastAsia="uk-UA"/>
        </w:rPr>
      </w:pPr>
      <w:r>
        <w:rPr>
          <w:b/>
          <w:sz w:val="28"/>
          <w:szCs w:val="28"/>
          <w:lang w:eastAsia="uk-UA"/>
        </w:rPr>
        <w:br w:type="page"/>
      </w:r>
    </w:p>
    <w:p w:rsidR="00C14B7A" w:rsidRPr="001C001D" w:rsidRDefault="00545EF9" w:rsidP="006811D0">
      <w:pPr>
        <w:spacing w:after="360" w:line="276" w:lineRule="auto"/>
        <w:ind w:firstLine="709"/>
        <w:jc w:val="both"/>
        <w:rPr>
          <w:sz w:val="28"/>
          <w:szCs w:val="28"/>
          <w:lang w:eastAsia="uk-UA"/>
        </w:rPr>
      </w:pPr>
      <w:r w:rsidRPr="001C001D">
        <w:rPr>
          <w:b/>
          <w:sz w:val="28"/>
          <w:szCs w:val="28"/>
          <w:lang w:eastAsia="uk-UA"/>
        </w:rPr>
        <w:lastRenderedPageBreak/>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A7125A" w:rsidP="006811D0">
      <w:pPr>
        <w:spacing w:after="360" w:line="276" w:lineRule="auto"/>
        <w:ind w:firstLine="540"/>
        <w:jc w:val="both"/>
        <w:rPr>
          <w:bCs/>
          <w:sz w:val="28"/>
          <w:szCs w:val="28"/>
        </w:rPr>
      </w:pPr>
      <w:hyperlink r:id="rId125"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545EF9" w:rsidRPr="001C001D">
        <w:rPr>
          <w:b/>
          <w:sz w:val="28"/>
          <w:szCs w:val="28"/>
        </w:rPr>
        <w:t xml:space="preserve"> </w:t>
      </w:r>
      <w:r w:rsidR="00545EF9" w:rsidRPr="001C001D">
        <w:rPr>
          <w:sz w:val="28"/>
          <w:szCs w:val="28"/>
        </w:rPr>
        <w:t xml:space="preserve">Временно до принятия Закона Донецкой Народной Республики «О применении регистраторов расчетных операций в сфере торговли, общественного питания и услуг»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w:t>
      </w:r>
      <w:r w:rsidR="00545EF9" w:rsidRPr="001C001D">
        <w:rPr>
          <w:sz w:val="28"/>
          <w:szCs w:val="28"/>
        </w:rPr>
        <w:lastRenderedPageBreak/>
        <w:t xml:space="preserve">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1C001D">
        <w:rPr>
          <w:rStyle w:val="a7"/>
          <w:b w:val="0"/>
          <w:sz w:val="28"/>
          <w:szCs w:val="28"/>
        </w:rPr>
        <w:t>Донецкой Народной Республики</w:t>
      </w:r>
      <w:r w:rsidR="00545EF9" w:rsidRPr="001C001D">
        <w:rPr>
          <w:sz w:val="28"/>
          <w:szCs w:val="28"/>
        </w:rPr>
        <w:t>, утвержденные приказом Министерства доходов и сборов Донецкой Народной Республики от 16.07.2015 №248.</w:t>
      </w:r>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26"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A7125A" w:rsidP="006811D0">
      <w:pPr>
        <w:spacing w:after="360" w:line="276" w:lineRule="auto"/>
        <w:ind w:firstLine="709"/>
        <w:jc w:val="both"/>
        <w:rPr>
          <w:rStyle w:val="ab"/>
          <w:i/>
          <w:sz w:val="28"/>
          <w:szCs w:val="28"/>
        </w:rPr>
      </w:pPr>
      <w:hyperlink r:id="rId127"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 xml:space="preserve">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w:t>
      </w:r>
      <w:r w:rsidRPr="001C001D">
        <w:rPr>
          <w:sz w:val="28"/>
          <w:szCs w:val="28"/>
          <w:lang w:eastAsia="uk-UA"/>
        </w:rPr>
        <w:lastRenderedPageBreak/>
        <w:t>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Pr="001C001D" w:rsidRDefault="00A7125A" w:rsidP="006811D0">
      <w:pPr>
        <w:spacing w:after="360" w:line="276" w:lineRule="auto"/>
        <w:ind w:firstLine="709"/>
        <w:jc w:val="both"/>
        <w:rPr>
          <w:i/>
          <w:sz w:val="28"/>
          <w:szCs w:val="28"/>
        </w:rPr>
      </w:pPr>
      <w:hyperlink r:id="rId128"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bookmarkStart w:id="247" w:name="_GoBack"/>
      <w:bookmarkEnd w:id="247"/>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99789C" w:rsidRDefault="0099789C">
      <w:pPr>
        <w:rPr>
          <w:b/>
          <w:bCs/>
          <w:sz w:val="28"/>
          <w:szCs w:val="28"/>
        </w:rPr>
      </w:pPr>
      <w:r>
        <w:rPr>
          <w:b/>
          <w:bCs/>
          <w:sz w:val="28"/>
          <w:szCs w:val="28"/>
        </w:rPr>
        <w:br w:type="page"/>
      </w:r>
    </w:p>
    <w:p w:rsidR="00DD2376"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DE387E" w:rsidRPr="001C001D">
        <w:rPr>
          <w:b/>
          <w:bCs/>
          <w:sz w:val="28"/>
          <w:szCs w:val="28"/>
        </w:rPr>
        <w:t>5</w:t>
      </w:r>
      <w:r w:rsidR="00293605"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1168A" w:rsidRPr="001C001D" w:rsidRDefault="0051168A" w:rsidP="006811D0">
      <w:pPr>
        <w:tabs>
          <w:tab w:val="left" w:pos="6810"/>
        </w:tabs>
        <w:spacing w:line="276" w:lineRule="auto"/>
        <w:rPr>
          <w:sz w:val="28"/>
          <w:szCs w:val="28"/>
        </w:rPr>
      </w:pPr>
    </w:p>
    <w:p w:rsidR="0051168A" w:rsidRPr="001C001D" w:rsidRDefault="0051168A"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E26AA7"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p>
    <w:p w:rsidR="00043927" w:rsidRPr="001C001D" w:rsidRDefault="00701A95" w:rsidP="006811D0">
      <w:pPr>
        <w:spacing w:line="276" w:lineRule="auto"/>
        <w:jc w:val="both"/>
        <w:rPr>
          <w:sz w:val="28"/>
          <w:szCs w:val="28"/>
        </w:rPr>
      </w:pPr>
      <w:r>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3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BF4" w:rsidRDefault="00572BF4" w:rsidP="00B273F7">
      <w:r>
        <w:separator/>
      </w:r>
    </w:p>
  </w:endnote>
  <w:endnote w:type="continuationSeparator" w:id="0">
    <w:p w:rsidR="00572BF4" w:rsidRDefault="00572BF4"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BF4" w:rsidRDefault="00572BF4" w:rsidP="00B273F7">
      <w:r>
        <w:separator/>
      </w:r>
    </w:p>
  </w:footnote>
  <w:footnote w:type="continuationSeparator" w:id="0">
    <w:p w:rsidR="00572BF4" w:rsidRDefault="00572BF4"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25A" w:rsidRPr="009A7269" w:rsidRDefault="00A7125A">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B654B5">
      <w:rPr>
        <w:rFonts w:ascii="Times New Roman" w:hAnsi="Times New Roman" w:cs="Times New Roman"/>
        <w:noProof/>
        <w:sz w:val="24"/>
        <w:szCs w:val="24"/>
      </w:rPr>
      <w:t>348</w:t>
    </w:r>
    <w:r w:rsidRPr="009A7269">
      <w:rPr>
        <w:rFonts w:ascii="Times New Roman" w:hAnsi="Times New Roman" w:cs="Times New Roman"/>
        <w:sz w:val="24"/>
        <w:szCs w:val="24"/>
      </w:rPr>
      <w:fldChar w:fldCharType="end"/>
    </w:r>
  </w:p>
  <w:p w:rsidR="00A7125A" w:rsidRDefault="00A7125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4980"/>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3000A6"/>
    <w:rsid w:val="003017F4"/>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46F7"/>
    <w:rsid w:val="00677E7C"/>
    <w:rsid w:val="006811D0"/>
    <w:rsid w:val="00682226"/>
    <w:rsid w:val="0068444A"/>
    <w:rsid w:val="006849CB"/>
    <w:rsid w:val="00690B55"/>
    <w:rsid w:val="00692959"/>
    <w:rsid w:val="006943D7"/>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6C34"/>
    <w:rsid w:val="007D49D4"/>
    <w:rsid w:val="007E34EC"/>
    <w:rsid w:val="007E510D"/>
    <w:rsid w:val="007F141F"/>
    <w:rsid w:val="007F3CA2"/>
    <w:rsid w:val="007F4CAF"/>
    <w:rsid w:val="007F67A2"/>
    <w:rsid w:val="00801AD6"/>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40A4"/>
    <w:rsid w:val="008763C8"/>
    <w:rsid w:val="0088131D"/>
    <w:rsid w:val="00883A1E"/>
    <w:rsid w:val="00885087"/>
    <w:rsid w:val="00885378"/>
    <w:rsid w:val="008855FA"/>
    <w:rsid w:val="0088584D"/>
    <w:rsid w:val="00887C53"/>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01EA"/>
    <w:rsid w:val="00A4146C"/>
    <w:rsid w:val="00A41AE2"/>
    <w:rsid w:val="00A41B1B"/>
    <w:rsid w:val="00A47052"/>
    <w:rsid w:val="00A50B1B"/>
    <w:rsid w:val="00A54372"/>
    <w:rsid w:val="00A566AC"/>
    <w:rsid w:val="00A62F17"/>
    <w:rsid w:val="00A63060"/>
    <w:rsid w:val="00A638EA"/>
    <w:rsid w:val="00A6663D"/>
    <w:rsid w:val="00A70F73"/>
    <w:rsid w:val="00A7125A"/>
    <w:rsid w:val="00A719BF"/>
    <w:rsid w:val="00A752AD"/>
    <w:rsid w:val="00A7636A"/>
    <w:rsid w:val="00A80F69"/>
    <w:rsid w:val="00A84BB8"/>
    <w:rsid w:val="00A87258"/>
    <w:rsid w:val="00A918D6"/>
    <w:rsid w:val="00A91C69"/>
    <w:rsid w:val="00A93936"/>
    <w:rsid w:val="00AA414A"/>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7689"/>
    <w:rsid w:val="00E10915"/>
    <w:rsid w:val="00E128CF"/>
    <w:rsid w:val="00E13D98"/>
    <w:rsid w:val="00E15757"/>
    <w:rsid w:val="00E211C8"/>
    <w:rsid w:val="00E231EE"/>
    <w:rsid w:val="00E26AA7"/>
    <w:rsid w:val="00E27B31"/>
    <w:rsid w:val="00E3070E"/>
    <w:rsid w:val="00E321A6"/>
    <w:rsid w:val="00E346FF"/>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23EE"/>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nrsovet.su/zakonodatelnaya-deyatelnost/prinyatye/zakony/zakon-donetskoj-narodnoj-respubliki-o-vnesenii-izmenenij-v-zakon-donetskoj-narodnoj-respubliki-o-nalogovoj-sisteme/" TargetMode="External"/><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1"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nekotorye-zakony-donetskoj-narodnoj-respubliki/" TargetMode="External"/><Relationship Id="rId89" Type="http://schemas.openxmlformats.org/officeDocument/2006/relationships/hyperlink" Target="consultantplus://offline/ref=69B46C603C4E5DCF281F02278C2D4FD5475CA63F2D1AC218BC70C1387BDC5176198BCF16C2D51DF3g1O7W" TargetMode="External"/><Relationship Id="rId1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nekotorye-zakony-donetskoj-narodnoj-respubliki/"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s://agroprom.msdnr.ru/" TargetMode="External"/><Relationship Id="rId102" Type="http://schemas.openxmlformats.org/officeDocument/2006/relationships/hyperlink" Target="http://dnrsovet.su/zakonodatelnaya-deyatelnost/prinyatye/zakony/zakon-donetskoj-narodnoj-respubliki-o-vnesenii-izmenenij-v-nekotorye-zakony-donetskoj-narodnoj-respubliki/" TargetMode="External"/><Relationship Id="rId1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90" Type="http://schemas.openxmlformats.org/officeDocument/2006/relationships/hyperlink" Target="consultantplus://offline/ref=69B46C603C4E5DCF281F02278C2D4FD54759A6382917C218BC70C1387BDC5176198BCF16C2D51EF3g1O6W"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ic.academic.ru/dic.nsf/dic_economic_law/9281"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consultantplus://offline/ref=CC7767865D45ED55421E69060A3FA7A394FFA858E6B767CBB6FC469DF5441DC0D802939224FDBF53xD46W"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dnrsovet.su/zakonodatelnaya-deyatelnost/prinyatye/zakony/zakon-donetskoj-narodnoj-respubliki-o-vnesenii-izmenenij-v-zakon-donetskoj-narodnoj-respubliki-o-nalogovoj-sisteme/" TargetMode="External"/><Relationship Id="rId35" Type="http://schemas.openxmlformats.org/officeDocument/2006/relationships/hyperlink" Target="http://dnrsovet.su/zakon-o-vnesenii-izmenenij-v-zakon-dnr-ot-25-12-2015-99-ihc-o-nalogovoj-sisteme/" TargetMode="External"/><Relationship Id="rId43" Type="http://schemas.openxmlformats.org/officeDocument/2006/relationships/hyperlink" Target="http://dnrsovet.su/zakon-o-vnesenii-izmenenij-v-zakon-dnr-ot-25-12-2015-99-ihc-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dnrsovet.su/zakonodatelnaya-deyatelnost/prinyatye/zakony/zakon-donetskoj-narodnoj-respubliki-o-vnesenii-izmenenij-v-nekotorye-zakony-donetskoj-narodnoj-respubliki/" TargetMode="External"/><Relationship Id="rId1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datelnaya-deyatelnost/prinyatye/zakony/zakon-donetskoj-narodnoj-respubliki-o-vnesenii-izmenenij-v-nekotorye-zakony-donetskoj-narodnoj-respubliki/" TargetMode="External"/><Relationship Id="rId8" Type="http://schemas.openxmlformats.org/officeDocument/2006/relationships/image" Target="media/image1.jpeg"/><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consultantplus://offline/ref=69B46C603C4E5DCF281F02278C2D4FD5475CA73B2914C218BC70C1387BDC5176198BCF16C2D51EF5g1O0W"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dnrsovet.su/zakonodatelnaya-deyatelnost/prinyatye/zakony/zakon-donetskoj-narodnoj-respubliki-o-vnesenii-izmenenij-v-zakon-donetskoj-narodnoj-respubliki-o-nalogovoj-sisteme-2/" TargetMode="Externa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zakon-donetskoj-narodnoj-respubliki-o-nalogovoj-sisteme/" TargetMode="External"/><Relationship Id="rId25" Type="http://schemas.openxmlformats.org/officeDocument/2006/relationships/hyperlink" Target="http://dnrsovet.su/zakonodatelnaya-deyatelnost/prinyatye/zakony/zakon-donetskoj-narodnoj-respubliki-o-vnesenii-izmenenij-v-zakon-donetskoj-narodnoj-respubliki-o-nalogovoj-sisteme-3/"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vnesenii-izmenenij-v-zakon-dnr-ot-25-12-2015-99-ihc-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2/" TargetMode="External"/><Relationship Id="rId1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9" Type="http://schemas.openxmlformats.org/officeDocument/2006/relationships/image" Target="media/image2.gif"/><Relationship Id="rId20" Type="http://schemas.openxmlformats.org/officeDocument/2006/relationships/hyperlink" Target="http://dic.academic.ru/dic.nsf/dic_economic_law/5261" TargetMode="External"/><Relationship Id="rId41"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2/"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vnesenii-izmenenij-v-zakon-dnr-ot-25-12-2015-99-ihc-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consultantplus://offline/ref=69B46C603C4E5DCF281F02278C2D4FD5475EAD382517C218BC70C1387BDC5176198BCF16C2D51FF5g1O2W" TargetMode="External"/><Relationship Id="rId91" Type="http://schemas.openxmlformats.org/officeDocument/2006/relationships/hyperlink" Target="consultantplus://offline/ref=69B46C603C4E5DCF281F02278C2D4FD5475CA63F2D1AC218BC70C1387BDC5176198BCF16C2D51FF6g1O6W"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http://investments.academic.ru/1048/%D0%BA%D0%BE%D0%BC%D0%BF%D0%B0%D0%BD%D0%B8%D1%8F" TargetMode="External"/><Relationship Id="rId28" Type="http://schemas.openxmlformats.org/officeDocument/2006/relationships/hyperlink" Target="http://zakon1.rada.gov.ua/laws/show/z1849-13" TargetMode="External"/><Relationship Id="rId36" Type="http://schemas.openxmlformats.org/officeDocument/2006/relationships/hyperlink" Target="http://dnrsovet.su/zakon-o-vnesenii-izmenenij-v-zakon-dnr-ot-25-12-2015-99-ihc-o-nalogovoj-sisteme/"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vnesenii-izmenenij-v-zakon-dnr-ot-25-12-2015-99-ihc-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zakon-donetskoj-narodnoj-respubliki-o-nalogovoj-sisteme-2/"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dnrsovet.su/zakonodatelnaya-deyatelnost/prinyatye/zakony/zakon-donetskoj-narodnoj-respubliki-o-vnesenii-izmenenij-v-nekotorye-zakony-donetskoj-narodnoj-respubliki/"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vnesenii-izmenenij-v-zakon-dnr-ot-25-12-2015-99-ihc-o-nalogovoj-sisteme/" TargetMode="External"/><Relationship Id="rId7" Type="http://schemas.openxmlformats.org/officeDocument/2006/relationships/endnotes" Target="end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zakon-donetskoj-narodnoj-respubliki-o-nalogovoj-sisteme/" TargetMode="External"/><Relationship Id="rId24" Type="http://schemas.openxmlformats.org/officeDocument/2006/relationships/hyperlink" Target="http://base.garant.ru/10900200/1/"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1" Type="http://schemas.openxmlformats.org/officeDocument/2006/relationships/fontTable" Target="fontTable.xm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350</Pages>
  <Words>86873</Words>
  <Characters>495178</Characters>
  <Application>Microsoft Office Word</Application>
  <DocSecurity>0</DocSecurity>
  <Lines>4126</Lines>
  <Paragraphs>1161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580890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1</cp:lastModifiedBy>
  <cp:revision>5</cp:revision>
  <cp:lastPrinted>2016-03-04T05:06:00Z</cp:lastPrinted>
  <dcterms:created xsi:type="dcterms:W3CDTF">2017-02-28T07:09:00Z</dcterms:created>
  <dcterms:modified xsi:type="dcterms:W3CDTF">2017-02-28T07:24:00Z</dcterms:modified>
</cp:coreProperties>
</file>